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C759B9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УТВЕРЖДАЮ</w:t>
            </w:r>
            <w:r w:rsidR="0065549A">
              <w:rPr>
                <w:b/>
                <w:bCs/>
                <w:sz w:val="24"/>
                <w:szCs w:val="24"/>
              </w:rPr>
              <w:t>:</w:t>
            </w:r>
          </w:p>
          <w:p w:rsidR="0065549A" w:rsidRPr="000D2854" w:rsidRDefault="00BE1BD2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Исполнительный директор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BE1BD2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________________А.Г. Бадьянов</w:t>
            </w:r>
            <w:r w:rsidR="0065549A" w:rsidRPr="0065549A">
              <w:rPr>
                <w:bCs/>
                <w:sz w:val="24"/>
                <w:szCs w:val="24"/>
              </w:rPr>
              <w:t xml:space="preserve">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0D2854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</w:t>
      </w:r>
      <w:r w:rsidR="005E0752">
        <w:rPr>
          <w:b/>
          <w:sz w:val="24"/>
          <w:szCs w:val="24"/>
        </w:rPr>
        <w:t xml:space="preserve"> м</w:t>
      </w:r>
      <w:r w:rsidR="00496721">
        <w:rPr>
          <w:b/>
          <w:sz w:val="24"/>
          <w:szCs w:val="24"/>
        </w:rPr>
        <w:t>одулей газового пожаротушения</w:t>
      </w:r>
    </w:p>
    <w:p w:rsidR="00CC0DC9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230AAD" w:rsidRPr="0008389D" w:rsidRDefault="00230AAD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</w:p>
    <w:p w:rsidR="007530B6" w:rsidRDefault="008B394E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8B394E">
        <w:rPr>
          <w:bCs/>
          <w:lang w:val="ru-RU"/>
        </w:rPr>
        <w:t xml:space="preserve">Для </w:t>
      </w:r>
      <w:r w:rsidR="00496721">
        <w:rPr>
          <w:bCs/>
          <w:lang w:val="ru-RU"/>
        </w:rPr>
        <w:t>обеспечения пожарной безопасности в помещении серверной</w:t>
      </w:r>
    </w:p>
    <w:p w:rsidR="00230AAD" w:rsidRDefault="00230AAD" w:rsidP="0008389D">
      <w:pPr>
        <w:pStyle w:val="a4"/>
        <w:spacing w:before="0" w:beforeAutospacing="0"/>
        <w:ind w:firstLine="567"/>
        <w:jc w:val="both"/>
        <w:rPr>
          <w:lang w:val="ru-RU"/>
        </w:rPr>
      </w:pPr>
    </w:p>
    <w:p w:rsidR="00CC0DC9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2</w:t>
      </w:r>
      <w:r w:rsidR="00CC0DC9" w:rsidRPr="0008389D">
        <w:rPr>
          <w:b/>
          <w:u w:val="single"/>
          <w:lang w:val="ru-RU"/>
        </w:rPr>
        <w:t>.</w:t>
      </w:r>
      <w:r w:rsidR="00CC0DC9"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7002E4">
        <w:rPr>
          <w:b/>
          <w:u w:val="single"/>
          <w:lang w:val="ru-RU"/>
        </w:rPr>
        <w:t xml:space="preserve"> и монтируемому дополнительному оборудованию</w:t>
      </w:r>
      <w:r w:rsidR="004E573C" w:rsidRPr="0008389D">
        <w:rPr>
          <w:b/>
          <w:u w:val="single"/>
          <w:lang w:val="ru-RU"/>
        </w:rPr>
        <w:t>:</w:t>
      </w:r>
    </w:p>
    <w:p w:rsidR="00496721" w:rsidRDefault="00496721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Style w:val="21"/>
        <w:tblW w:w="9889" w:type="dxa"/>
        <w:tblLook w:val="04A0" w:firstRow="1" w:lastRow="0" w:firstColumn="1" w:lastColumn="0" w:noHBand="0" w:noVBand="1"/>
      </w:tblPr>
      <w:tblGrid>
        <w:gridCol w:w="947"/>
        <w:gridCol w:w="6674"/>
        <w:gridCol w:w="992"/>
        <w:gridCol w:w="1276"/>
      </w:tblGrid>
      <w:tr w:rsidR="002B084A" w:rsidRPr="00496721" w:rsidTr="0087456B">
        <w:trPr>
          <w:trHeight w:val="316"/>
        </w:trPr>
        <w:tc>
          <w:tcPr>
            <w:tcW w:w="947" w:type="dxa"/>
            <w:vAlign w:val="center"/>
          </w:tcPr>
          <w:p w:rsidR="002B084A" w:rsidRPr="002B084A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6674" w:type="dxa"/>
            <w:vAlign w:val="center"/>
          </w:tcPr>
          <w:p w:rsidR="002B084A" w:rsidRPr="00496721" w:rsidRDefault="002B084A" w:rsidP="002B084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B084A" w:rsidRPr="00496721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2B084A" w:rsidRPr="002B084A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Кол-во</w:t>
            </w:r>
          </w:p>
        </w:tc>
      </w:tr>
      <w:tr w:rsidR="00496721" w:rsidRPr="00496721" w:rsidTr="0087456B">
        <w:trPr>
          <w:trHeight w:val="316"/>
        </w:trPr>
        <w:tc>
          <w:tcPr>
            <w:tcW w:w="947" w:type="dxa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4" w:type="dxa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Модуль газового пожаротушения</w:t>
            </w:r>
            <w:r w:rsidR="002B084A">
              <w:rPr>
                <w:rFonts w:eastAsia="Calibri"/>
                <w:sz w:val="24"/>
                <w:szCs w:val="24"/>
              </w:rPr>
              <w:t>, наполненный газовым огне</w:t>
            </w:r>
            <w:r w:rsidR="00D14F39">
              <w:rPr>
                <w:rFonts w:eastAsia="Calibri"/>
                <w:sz w:val="24"/>
                <w:szCs w:val="24"/>
              </w:rPr>
              <w:t>тушащим веществом</w:t>
            </w:r>
            <w:r w:rsidR="002B084A">
              <w:rPr>
                <w:rFonts w:eastAsia="Calibri"/>
                <w:sz w:val="24"/>
                <w:szCs w:val="24"/>
              </w:rPr>
              <w:t xml:space="preserve"> (с монтажом в помещении серверной)</w:t>
            </w:r>
          </w:p>
        </w:tc>
        <w:tc>
          <w:tcPr>
            <w:tcW w:w="992" w:type="dxa"/>
            <w:vAlign w:val="center"/>
            <w:hideMark/>
          </w:tcPr>
          <w:p w:rsidR="00496721" w:rsidRPr="00496721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496721" w:rsidRPr="00496721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</w:tr>
      <w:tr w:rsidR="00496721" w:rsidRPr="00496721" w:rsidTr="0087456B">
        <w:trPr>
          <w:trHeight w:val="316"/>
        </w:trPr>
        <w:tc>
          <w:tcPr>
            <w:tcW w:w="947" w:type="dxa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6674" w:type="dxa"/>
            <w:vAlign w:val="center"/>
            <w:hideMark/>
          </w:tcPr>
          <w:p w:rsidR="00496721" w:rsidRPr="00496721" w:rsidRDefault="002B084A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B084A">
              <w:rPr>
                <w:rFonts w:eastAsia="Calibri"/>
                <w:sz w:val="24"/>
                <w:szCs w:val="24"/>
              </w:rPr>
              <w:t>Модуль газового пожаротушения, наполненный газовым огне</w:t>
            </w:r>
            <w:r w:rsidR="00D14F39">
              <w:rPr>
                <w:rFonts w:eastAsia="Calibri"/>
                <w:sz w:val="24"/>
                <w:szCs w:val="24"/>
              </w:rPr>
              <w:t>тушащим веществом</w:t>
            </w:r>
            <w:r w:rsidRPr="002B084A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>для резерва</w:t>
            </w:r>
            <w:r w:rsidRPr="002B084A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  <w:hideMark/>
          </w:tcPr>
          <w:p w:rsidR="00496721" w:rsidRPr="00496721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496721" w:rsidRPr="00496721" w:rsidRDefault="002B084A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496721" w:rsidRDefault="00496721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002E4" w:rsidRPr="007002E4" w:rsidRDefault="00E23924" w:rsidP="007002E4">
      <w:pPr>
        <w:pStyle w:val="a4"/>
        <w:spacing w:before="0" w:beforeAutospacing="0"/>
        <w:ind w:firstLine="567"/>
        <w:jc w:val="both"/>
        <w:rPr>
          <w:bCs/>
          <w:lang w:val="ru-RU"/>
        </w:rPr>
      </w:pPr>
      <w:r>
        <w:rPr>
          <w:bCs/>
          <w:lang w:val="ru-RU"/>
        </w:rPr>
        <w:t xml:space="preserve">2.1 </w:t>
      </w:r>
      <w:r w:rsidR="007002E4" w:rsidRPr="007002E4">
        <w:rPr>
          <w:bCs/>
          <w:lang w:val="ru-RU"/>
        </w:rPr>
        <w:t>Описание Товара</w:t>
      </w:r>
    </w:p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Style w:val="12"/>
        <w:tblW w:w="9889" w:type="dxa"/>
        <w:tblLook w:val="04A0" w:firstRow="1" w:lastRow="0" w:firstColumn="1" w:lastColumn="0" w:noHBand="0" w:noVBand="1"/>
      </w:tblPr>
      <w:tblGrid>
        <w:gridCol w:w="675"/>
        <w:gridCol w:w="2127"/>
        <w:gridCol w:w="4827"/>
        <w:gridCol w:w="989"/>
        <w:gridCol w:w="1271"/>
      </w:tblGrid>
      <w:tr w:rsidR="00496721" w:rsidRPr="00496721" w:rsidTr="003D0B35">
        <w:trPr>
          <w:trHeight w:val="471"/>
        </w:trPr>
        <w:tc>
          <w:tcPr>
            <w:tcW w:w="675" w:type="dxa"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Наимено</w:t>
            </w:r>
            <w:r w:rsidR="002B084A">
              <w:rPr>
                <w:rFonts w:eastAsia="Calibri"/>
                <w:sz w:val="24"/>
                <w:szCs w:val="24"/>
              </w:rPr>
              <w:t>вание поставляемого Товара</w:t>
            </w:r>
          </w:p>
        </w:tc>
        <w:tc>
          <w:tcPr>
            <w:tcW w:w="4827" w:type="dxa"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Технические характеристики</w:t>
            </w:r>
            <w:r w:rsidR="003D0B35">
              <w:rPr>
                <w:rFonts w:eastAsia="Calibri"/>
                <w:sz w:val="24"/>
                <w:szCs w:val="24"/>
              </w:rPr>
              <w:t xml:space="preserve"> Товара</w:t>
            </w:r>
          </w:p>
        </w:tc>
        <w:tc>
          <w:tcPr>
            <w:tcW w:w="989" w:type="dxa"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Ед. изм.</w:t>
            </w:r>
          </w:p>
        </w:tc>
        <w:tc>
          <w:tcPr>
            <w:tcW w:w="1271" w:type="dxa"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Кол-во</w:t>
            </w:r>
          </w:p>
        </w:tc>
      </w:tr>
      <w:tr w:rsidR="00496721" w:rsidRPr="00496721" w:rsidTr="003D0B35">
        <w:trPr>
          <w:trHeight w:val="402"/>
        </w:trPr>
        <w:tc>
          <w:tcPr>
            <w:tcW w:w="675" w:type="dxa"/>
          </w:tcPr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127" w:type="dxa"/>
            <w:hideMark/>
          </w:tcPr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Модуль газового пожаротушения </w:t>
            </w:r>
          </w:p>
        </w:tc>
        <w:tc>
          <w:tcPr>
            <w:tcW w:w="4827" w:type="dxa"/>
          </w:tcPr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Вместимость </w:t>
            </w:r>
            <w:proofErr w:type="gramStart"/>
            <w:r w:rsidRPr="00496721">
              <w:rPr>
                <w:rFonts w:eastAsia="Calibri"/>
                <w:sz w:val="24"/>
                <w:szCs w:val="24"/>
              </w:rPr>
              <w:t>сосуда:  22</w:t>
            </w:r>
            <w:proofErr w:type="gramEnd"/>
            <w:r w:rsidRPr="00496721">
              <w:rPr>
                <w:rFonts w:eastAsia="Calibri"/>
                <w:sz w:val="24"/>
                <w:szCs w:val="24"/>
              </w:rPr>
              <w:t>,5+/-1,1 литров.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Газовое огнетушащее вещество </w:t>
            </w:r>
            <w:r w:rsidR="00832157">
              <w:rPr>
                <w:rFonts w:eastAsia="Calibri"/>
                <w:spacing w:val="-2"/>
                <w:sz w:val="24"/>
                <w:szCs w:val="24"/>
              </w:rPr>
              <w:t xml:space="preserve">(ГОТВ) </w:t>
            </w:r>
            <w:r w:rsidRPr="00496721">
              <w:rPr>
                <w:rFonts w:eastAsia="Calibri"/>
                <w:spacing w:val="-2"/>
                <w:sz w:val="24"/>
                <w:szCs w:val="24"/>
              </w:rPr>
              <w:t>- Хладон-125.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Комплектность модуля: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-модуль в сборе, наполненный</w:t>
            </w:r>
            <w:r w:rsidR="00832157">
              <w:rPr>
                <w:rFonts w:eastAsia="Calibri"/>
                <w:spacing w:val="-2"/>
                <w:sz w:val="24"/>
                <w:szCs w:val="24"/>
              </w:rPr>
              <w:t xml:space="preserve"> ГОТВ</w:t>
            </w:r>
            <w:r w:rsidRPr="00496721">
              <w:rPr>
                <w:rFonts w:eastAsia="Calibri"/>
                <w:spacing w:val="-2"/>
                <w:sz w:val="24"/>
                <w:szCs w:val="24"/>
              </w:rPr>
              <w:t>;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-электромеханический побудитель; 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-крепление (кронштейн настенный и потолочный);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-паспорт и руководство по эксплуатации на модуль на русском языке;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-упаковка.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Рабочее давление при температуре окружающей среды 20+/-2 С</w:t>
            </w:r>
            <w:r w:rsidRPr="00496721">
              <w:rPr>
                <w:rFonts w:eastAsia="Calibri"/>
                <w:sz w:val="24"/>
                <w:szCs w:val="24"/>
                <w:vertAlign w:val="superscript"/>
              </w:rPr>
              <w:t>0</w:t>
            </w:r>
            <w:r w:rsidRPr="00496721">
              <w:rPr>
                <w:rFonts w:eastAsia="Calibri"/>
                <w:sz w:val="24"/>
                <w:szCs w:val="24"/>
              </w:rPr>
              <w:t xml:space="preserve"> - 1,6 (16) Мпа (кгс/см</w:t>
            </w:r>
            <w:r w:rsidRPr="00496721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496721">
              <w:rPr>
                <w:rFonts w:eastAsia="Calibri"/>
                <w:sz w:val="24"/>
                <w:szCs w:val="24"/>
              </w:rPr>
              <w:t>).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Диапазон рабочего давления в зависимости от температуры: 1,0-3,0(10-30) Мпа (кгс/см</w:t>
            </w:r>
            <w:r w:rsidRPr="00496721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496721">
              <w:rPr>
                <w:rFonts w:eastAsia="Calibri"/>
                <w:sz w:val="24"/>
                <w:szCs w:val="24"/>
              </w:rPr>
              <w:t>).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Пробное давление 5,5 (55) Мпа (кгс/см</w:t>
            </w:r>
            <w:r w:rsidRPr="00496721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496721">
              <w:rPr>
                <w:rFonts w:eastAsia="Calibri"/>
                <w:sz w:val="24"/>
                <w:szCs w:val="24"/>
              </w:rPr>
              <w:t>).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Давление разрыва МПУ (Мембранное предохранительное устройство): 5,5 (55) Мпа (кгс/см2).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Диаметр условного прохода ЗПУ- 18 мм.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Инерционность срабатывания (время от подачи пускового импульса до подачи ГОТВ), не более 2 с.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Продолжительность выпуска ГОТВ - не более 10 с.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Остаток ГОТВ после выпуска – без остатка.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Масса модуля без ГОТВ -  не более 11 кг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Максимальное заполнение модулей ГОТВ – </w:t>
            </w:r>
            <w:r w:rsidR="00D14F39">
              <w:rPr>
                <w:rFonts w:eastAsia="Calibri"/>
                <w:sz w:val="24"/>
                <w:szCs w:val="24"/>
              </w:rPr>
              <w:lastRenderedPageBreak/>
              <w:t xml:space="preserve">не менее </w:t>
            </w:r>
            <w:r w:rsidRPr="00496721">
              <w:rPr>
                <w:rFonts w:eastAsia="Calibri"/>
                <w:sz w:val="24"/>
                <w:szCs w:val="24"/>
              </w:rPr>
              <w:t xml:space="preserve">19,5 кг. (при заправке </w:t>
            </w:r>
            <w:r w:rsidRPr="00496721">
              <w:rPr>
                <w:rFonts w:eastAsia="Calibri"/>
                <w:spacing w:val="-2"/>
                <w:sz w:val="24"/>
                <w:szCs w:val="24"/>
              </w:rPr>
              <w:t>Хладон-125).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Способ пуска модуля – автономный, автоматический, ручной.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Для подачи сигнала о срабатывании (неисправности) модуль должен быть оснащен </w:t>
            </w:r>
            <w:proofErr w:type="spellStart"/>
            <w:r w:rsidRPr="00496721">
              <w:rPr>
                <w:rFonts w:eastAsia="Calibri"/>
                <w:spacing w:val="-2"/>
                <w:sz w:val="24"/>
                <w:szCs w:val="24"/>
              </w:rPr>
              <w:t>электроконтактным</w:t>
            </w:r>
            <w:proofErr w:type="spellEnd"/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 манометром.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Параметры электрической цепи </w:t>
            </w:r>
            <w:proofErr w:type="spellStart"/>
            <w:r w:rsidRPr="00496721">
              <w:rPr>
                <w:rFonts w:eastAsia="Calibri"/>
                <w:spacing w:val="-2"/>
                <w:sz w:val="24"/>
                <w:szCs w:val="24"/>
              </w:rPr>
              <w:t>электроконтактного</w:t>
            </w:r>
            <w:proofErr w:type="spellEnd"/>
            <w:r w:rsidRPr="00496721">
              <w:rPr>
                <w:rFonts w:eastAsia="Calibri"/>
                <w:spacing w:val="-2"/>
                <w:sz w:val="24"/>
                <w:szCs w:val="24"/>
              </w:rPr>
              <w:t xml:space="preserve"> манометра:</w:t>
            </w:r>
          </w:p>
          <w:p w:rsidR="00496721" w:rsidRPr="00496721" w:rsidRDefault="00D14F39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>
              <w:rPr>
                <w:rFonts w:eastAsia="Calibri"/>
                <w:spacing w:val="-2"/>
                <w:sz w:val="24"/>
                <w:szCs w:val="24"/>
              </w:rPr>
              <w:t xml:space="preserve">Напряжение постоянного тока </w:t>
            </w:r>
            <w:r w:rsidR="00496721" w:rsidRPr="00496721">
              <w:rPr>
                <w:rFonts w:eastAsia="Calibri"/>
                <w:spacing w:val="-2"/>
                <w:sz w:val="24"/>
                <w:szCs w:val="24"/>
              </w:rPr>
              <w:t>- от 4,5 до 24В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Сила тока – от 0,005 до 0,1А.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496721">
              <w:rPr>
                <w:rFonts w:eastAsia="Calibri"/>
                <w:spacing w:val="-2"/>
                <w:sz w:val="24"/>
                <w:szCs w:val="24"/>
              </w:rPr>
              <w:t>Максимальная мощность – 2,4W.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Параметры электрического пуска модуля: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Ток срабатывания – 0,7+0,1А.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Продолжительность приложения напряжения – не менее 0,050с.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Внутреннее сопротивление – от 2 до 4,5 Ом.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Максимальная сила тока при проверке целостности цепи (безопасный ток) не должна превышать – 0,05А.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Напряжение постоянного тока – от 3,6 до 24В.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Степень защиты, обеспечиваемая оболочками электрических частей </w:t>
            </w:r>
            <w:proofErr w:type="gramStart"/>
            <w:r w:rsidRPr="00496721">
              <w:rPr>
                <w:rFonts w:eastAsia="Calibri"/>
                <w:sz w:val="24"/>
                <w:szCs w:val="24"/>
              </w:rPr>
              <w:t>модуля  -</w:t>
            </w:r>
            <w:proofErr w:type="gramEnd"/>
            <w:r w:rsidRPr="00496721">
              <w:rPr>
                <w:rFonts w:eastAsia="Calibri"/>
                <w:sz w:val="24"/>
                <w:szCs w:val="24"/>
              </w:rPr>
              <w:t xml:space="preserve"> </w:t>
            </w:r>
            <w:r w:rsidR="00D14F39">
              <w:rPr>
                <w:rFonts w:eastAsia="Calibri"/>
                <w:sz w:val="24"/>
                <w:szCs w:val="24"/>
              </w:rPr>
              <w:t xml:space="preserve">не ниже </w:t>
            </w:r>
            <w:r w:rsidRPr="00496721">
              <w:rPr>
                <w:rFonts w:eastAsia="Calibri"/>
                <w:sz w:val="24"/>
                <w:szCs w:val="24"/>
                <w:lang w:val="en-US"/>
              </w:rPr>
              <w:t>IP</w:t>
            </w:r>
            <w:r w:rsidRPr="00496721">
              <w:rPr>
                <w:rFonts w:eastAsia="Calibri"/>
                <w:sz w:val="24"/>
                <w:szCs w:val="24"/>
              </w:rPr>
              <w:t xml:space="preserve"> 54 по ГОСТ 14254-2015.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Ресурс срабатываний не менее 10 раз.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Срок службы модуля – не менее 10 лет.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Срок службы сосуда – не менее 30 лет.</w:t>
            </w:r>
          </w:p>
          <w:p w:rsidR="00496721" w:rsidRPr="00496721" w:rsidRDefault="00496721" w:rsidP="004967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Наличие обязательного сертификата соответствия </w:t>
            </w:r>
            <w:r w:rsidR="00D14F39" w:rsidRPr="00D14F39">
              <w:rPr>
                <w:rFonts w:eastAsia="Calibri"/>
                <w:sz w:val="24"/>
                <w:szCs w:val="24"/>
              </w:rPr>
              <w:t>ТР ЕАЭС 043/2017</w:t>
            </w:r>
            <w:r w:rsidRPr="00496721">
              <w:rPr>
                <w:rFonts w:eastAsia="Calibri"/>
                <w:sz w:val="24"/>
                <w:szCs w:val="24"/>
              </w:rPr>
              <w:t>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Модуль газового пожаротушения должен состоять из сосуда, наполненного сжиженным ГОТВ с газом-вытеснителем, и запорно-пускового устройства.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Сосуд должен крепиться к кронштейну при помощи бобышки. Запорно-пусковое устройство должно быть установлено в штуцер сосуда.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В запорно-пусковое </w:t>
            </w:r>
            <w:proofErr w:type="gramStart"/>
            <w:r w:rsidRPr="00496721">
              <w:rPr>
                <w:rFonts w:eastAsia="Calibri"/>
                <w:sz w:val="24"/>
                <w:szCs w:val="24"/>
              </w:rPr>
              <w:t>устройство  должны</w:t>
            </w:r>
            <w:proofErr w:type="gramEnd"/>
            <w:r w:rsidRPr="00496721">
              <w:rPr>
                <w:rFonts w:eastAsia="Calibri"/>
                <w:sz w:val="24"/>
                <w:szCs w:val="24"/>
              </w:rPr>
              <w:t xml:space="preserve"> быть встроены: электромеханический побудитель, термочувствительный элемент, </w:t>
            </w:r>
            <w:proofErr w:type="spellStart"/>
            <w:r w:rsidRPr="00496721">
              <w:rPr>
                <w:rFonts w:eastAsia="Calibri"/>
                <w:sz w:val="24"/>
                <w:szCs w:val="24"/>
              </w:rPr>
              <w:t>электроконтактный</w:t>
            </w:r>
            <w:proofErr w:type="spellEnd"/>
            <w:r w:rsidRPr="00496721">
              <w:rPr>
                <w:rFonts w:eastAsia="Calibri"/>
                <w:sz w:val="24"/>
                <w:szCs w:val="24"/>
              </w:rPr>
              <w:t xml:space="preserve"> манометр (ЭКМ), предохранительное устройство  и клемма заземления.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Электромеханичес</w:t>
            </w:r>
            <w:r w:rsidR="00832157">
              <w:rPr>
                <w:rFonts w:eastAsia="Calibri"/>
                <w:sz w:val="24"/>
                <w:szCs w:val="24"/>
              </w:rPr>
              <w:t>кий побудитель должен сообща</w:t>
            </w:r>
            <w:r w:rsidRPr="00496721">
              <w:rPr>
                <w:rFonts w:eastAsia="Calibri"/>
                <w:sz w:val="24"/>
                <w:szCs w:val="24"/>
              </w:rPr>
              <w:t>ться с пожарным прибором управления.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Предохранительное </w:t>
            </w:r>
            <w:proofErr w:type="gramStart"/>
            <w:r w:rsidRPr="00496721">
              <w:rPr>
                <w:rFonts w:eastAsia="Calibri"/>
                <w:sz w:val="24"/>
                <w:szCs w:val="24"/>
              </w:rPr>
              <w:t>устройство  должно</w:t>
            </w:r>
            <w:proofErr w:type="gramEnd"/>
            <w:r w:rsidRPr="00496721">
              <w:rPr>
                <w:rFonts w:eastAsia="Calibri"/>
                <w:sz w:val="24"/>
                <w:szCs w:val="24"/>
              </w:rPr>
              <w:t xml:space="preserve"> служить для выпуска избыточного давления из модуля при достижении критических значений (5,5) МПа.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Для предотвращения несанкционированного срабатывания модуля при перевозке, хранении, монтаже и техническом обслуживании в запорно-пусковое устр</w:t>
            </w:r>
            <w:r w:rsidR="00443D88">
              <w:rPr>
                <w:rFonts w:eastAsia="Calibri"/>
                <w:sz w:val="24"/>
                <w:szCs w:val="24"/>
              </w:rPr>
              <w:t xml:space="preserve">ойство </w:t>
            </w:r>
            <w:proofErr w:type="gramStart"/>
            <w:r w:rsidR="00443D88">
              <w:rPr>
                <w:rFonts w:eastAsia="Calibri"/>
                <w:sz w:val="24"/>
                <w:szCs w:val="24"/>
              </w:rPr>
              <w:t>должен  устанавливаться</w:t>
            </w:r>
            <w:proofErr w:type="gramEnd"/>
            <w:r w:rsidR="00443D88">
              <w:rPr>
                <w:rFonts w:eastAsia="Calibri"/>
                <w:sz w:val="24"/>
                <w:szCs w:val="24"/>
              </w:rPr>
              <w:t xml:space="preserve"> «винт безопасности»</w:t>
            </w:r>
            <w:r w:rsidRPr="00496721">
              <w:rPr>
                <w:rFonts w:eastAsia="Calibri"/>
                <w:sz w:val="24"/>
                <w:szCs w:val="24"/>
              </w:rPr>
              <w:t>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96721">
              <w:rPr>
                <w:rFonts w:eastAsia="Calibri"/>
                <w:sz w:val="24"/>
                <w:szCs w:val="24"/>
              </w:rPr>
              <w:t>Электроконтактный</w:t>
            </w:r>
            <w:proofErr w:type="spellEnd"/>
            <w:r w:rsidRPr="00496721">
              <w:rPr>
                <w:rFonts w:eastAsia="Calibri"/>
                <w:sz w:val="24"/>
                <w:szCs w:val="24"/>
              </w:rPr>
              <w:t xml:space="preserve"> манометр предназначен </w:t>
            </w:r>
            <w:r w:rsidRPr="00496721">
              <w:rPr>
                <w:rFonts w:eastAsia="Calibri"/>
                <w:sz w:val="24"/>
                <w:szCs w:val="24"/>
              </w:rPr>
              <w:lastRenderedPageBreak/>
              <w:t>для визуального контроля давления в модуле в процессе эксплуатации.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>Контактные провода манометра должны соединяться с приемно-контрольным прибором.</w:t>
            </w:r>
          </w:p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При падении давления в сосуде модуля ниже 0,6 МПа должно происходить замыкание </w:t>
            </w:r>
            <w:proofErr w:type="gramStart"/>
            <w:r w:rsidRPr="00496721">
              <w:rPr>
                <w:rFonts w:eastAsia="Calibri"/>
                <w:sz w:val="24"/>
                <w:szCs w:val="24"/>
              </w:rPr>
              <w:t>контактов,  при</w:t>
            </w:r>
            <w:proofErr w:type="gramEnd"/>
            <w:r w:rsidRPr="00496721">
              <w:rPr>
                <w:rFonts w:eastAsia="Calibri"/>
                <w:sz w:val="24"/>
                <w:szCs w:val="24"/>
              </w:rPr>
              <w:t xml:space="preserve"> этом должен формироваться релейный сигнал о срабатывании либо разгерметизации модуля.</w:t>
            </w:r>
          </w:p>
        </w:tc>
        <w:tc>
          <w:tcPr>
            <w:tcW w:w="989" w:type="dxa"/>
          </w:tcPr>
          <w:p w:rsidR="00496721" w:rsidRPr="00496721" w:rsidRDefault="00496721" w:rsidP="00E2392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271" w:type="dxa"/>
          </w:tcPr>
          <w:p w:rsidR="00496721" w:rsidRPr="00496721" w:rsidRDefault="00496721" w:rsidP="0049672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96721">
              <w:rPr>
                <w:rFonts w:eastAsia="Calibri"/>
                <w:sz w:val="24"/>
                <w:szCs w:val="24"/>
              </w:rPr>
              <w:t xml:space="preserve">    10</w:t>
            </w:r>
          </w:p>
        </w:tc>
      </w:tr>
    </w:tbl>
    <w:p w:rsidR="007002E4" w:rsidRDefault="007002E4" w:rsidP="002B084A">
      <w:pPr>
        <w:pStyle w:val="a4"/>
        <w:spacing w:before="0" w:beforeAutospacing="0"/>
        <w:ind w:firstLine="567"/>
        <w:jc w:val="both"/>
        <w:rPr>
          <w:bCs/>
          <w:lang w:val="ru-RU"/>
        </w:rPr>
      </w:pPr>
    </w:p>
    <w:p w:rsidR="00496721" w:rsidRDefault="00E23924" w:rsidP="002B084A">
      <w:pPr>
        <w:pStyle w:val="a4"/>
        <w:spacing w:before="0" w:beforeAutospacing="0"/>
        <w:ind w:firstLine="567"/>
        <w:jc w:val="both"/>
        <w:rPr>
          <w:bCs/>
          <w:lang w:val="ru-RU"/>
        </w:rPr>
      </w:pPr>
      <w:r>
        <w:rPr>
          <w:bCs/>
          <w:lang w:val="ru-RU"/>
        </w:rPr>
        <w:t xml:space="preserve">2.2 </w:t>
      </w:r>
      <w:r w:rsidR="00496721" w:rsidRPr="00496721">
        <w:rPr>
          <w:bCs/>
          <w:lang w:val="ru-RU"/>
        </w:rPr>
        <w:t xml:space="preserve">Спецификация монтируемого </w:t>
      </w:r>
      <w:proofErr w:type="spellStart"/>
      <w:r w:rsidR="00496721" w:rsidRPr="00496721">
        <w:rPr>
          <w:bCs/>
          <w:lang w:val="ru-RU"/>
        </w:rPr>
        <w:t>доп.оборудования</w:t>
      </w:r>
      <w:proofErr w:type="spellEnd"/>
      <w:r w:rsidR="007002E4">
        <w:rPr>
          <w:bCs/>
          <w:lang w:val="ru-RU"/>
        </w:rPr>
        <w:t xml:space="preserve"> и расходных материалов для монтажа</w:t>
      </w:r>
      <w:r w:rsidR="00496721" w:rsidRPr="00496721">
        <w:rPr>
          <w:bCs/>
          <w:lang w:val="ru-RU"/>
        </w:rPr>
        <w:t xml:space="preserve"> </w:t>
      </w:r>
    </w:p>
    <w:p w:rsidR="007002E4" w:rsidRPr="00496721" w:rsidRDefault="007002E4" w:rsidP="002B084A">
      <w:pPr>
        <w:pStyle w:val="a4"/>
        <w:spacing w:before="0" w:beforeAutospacing="0"/>
        <w:ind w:firstLine="567"/>
        <w:jc w:val="both"/>
        <w:rPr>
          <w:bCs/>
          <w:lang w:val="ru-RU"/>
        </w:rPr>
      </w:pPr>
    </w:p>
    <w:tbl>
      <w:tblPr>
        <w:tblW w:w="10159" w:type="dxa"/>
        <w:jc w:val="center"/>
        <w:tblLook w:val="04A0" w:firstRow="1" w:lastRow="0" w:firstColumn="1" w:lastColumn="0" w:noHBand="0" w:noVBand="1"/>
      </w:tblPr>
      <w:tblGrid>
        <w:gridCol w:w="846"/>
        <w:gridCol w:w="7141"/>
        <w:gridCol w:w="1222"/>
        <w:gridCol w:w="950"/>
      </w:tblGrid>
      <w:tr w:rsidR="00496721" w:rsidRPr="00496721" w:rsidTr="002B084A">
        <w:trPr>
          <w:trHeight w:val="22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6721">
              <w:rPr>
                <w:rFonts w:eastAsia="Times New Roman"/>
                <w:b/>
                <w:bCs/>
                <w:color w:val="000000"/>
              </w:rPr>
              <w:t>№ п/п</w:t>
            </w:r>
          </w:p>
        </w:tc>
        <w:tc>
          <w:tcPr>
            <w:tcW w:w="7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721" w:rsidRPr="00496721" w:rsidRDefault="007002E4" w:rsidP="004967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Наименование доп. оборудования</w:t>
            </w:r>
            <w:r w:rsidR="0087456B">
              <w:rPr>
                <w:rFonts w:eastAsia="Times New Roman"/>
                <w:b/>
                <w:bCs/>
                <w:color w:val="000000"/>
              </w:rPr>
              <w:t>*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6721">
              <w:rPr>
                <w:rFonts w:eastAsia="Times New Roman"/>
                <w:b/>
                <w:bCs/>
                <w:color w:val="000000"/>
              </w:rPr>
              <w:t>Ед.</w:t>
            </w:r>
            <w:r w:rsidR="002B084A">
              <w:rPr>
                <w:rFonts w:eastAsia="Times New Roman"/>
                <w:b/>
                <w:bCs/>
                <w:color w:val="000000"/>
              </w:rPr>
              <w:t xml:space="preserve"> </w:t>
            </w:r>
            <w:r w:rsidRPr="00496721">
              <w:rPr>
                <w:rFonts w:eastAsia="Times New Roman"/>
                <w:b/>
                <w:bCs/>
                <w:color w:val="000000"/>
              </w:rPr>
              <w:t>изм.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Кол-во</w:t>
            </w:r>
          </w:p>
        </w:tc>
      </w:tr>
      <w:tr w:rsidR="00496721" w:rsidRPr="00496721" w:rsidTr="007002E4">
        <w:trPr>
          <w:trHeight w:val="13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Прибор приемно-кон</w:t>
            </w:r>
            <w:r>
              <w:rPr>
                <w:rFonts w:eastAsia="Times New Roman"/>
                <w:color w:val="000000"/>
              </w:rPr>
              <w:t xml:space="preserve">трольный и управления </w:t>
            </w:r>
            <w:r w:rsidRPr="00496721">
              <w:rPr>
                <w:rFonts w:eastAsia="Times New Roman"/>
                <w:color w:val="000000"/>
              </w:rPr>
              <w:t>R3-Рубеж-2ОП R3-Link.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3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Пульт дистанци</w:t>
            </w:r>
            <w:r w:rsidR="0087456B">
              <w:rPr>
                <w:rFonts w:eastAsia="Times New Roman"/>
                <w:color w:val="000000"/>
              </w:rPr>
              <w:t xml:space="preserve">онного управления пожаротушения </w:t>
            </w:r>
            <w:r w:rsidRPr="00496721">
              <w:rPr>
                <w:rFonts w:eastAsia="Times New Roman"/>
                <w:color w:val="000000"/>
              </w:rPr>
              <w:t>Рубеж-ПДУ-ПТ-</w:t>
            </w:r>
            <w:proofErr w:type="spellStart"/>
            <w:r w:rsidRPr="00496721">
              <w:rPr>
                <w:rFonts w:eastAsia="Times New Roman"/>
                <w:color w:val="000000"/>
              </w:rPr>
              <w:t>Link</w:t>
            </w:r>
            <w:proofErr w:type="spellEnd"/>
            <w:r w:rsidRPr="00496721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Модуль управления пожаротушением МПТ-1 прот.R3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Элемент дистанционного управления ЭДУ-ПТ R3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Модуль релейный РМ-4К прот.R3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Извещатель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пожарный ИП 212-141 V1.04.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6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Оповещатель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световой ОПОП 1-8 12В АВТОМАТИКА ОТКЛЮЧЕНА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0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Оповещатель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световой ОПОП 1-8 12В ГАЗ УХОДИ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Оповещатель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световой ОПОП 1-8 12В ГАЗ НЕ ВХОДИ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18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Оповещатель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светозвуковой ОПОП 124-7 12В (корпус красный)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Извещатель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охранный ИО 102-20 Б2П (1) </w:t>
            </w:r>
            <w:proofErr w:type="spellStart"/>
            <w:r w:rsidRPr="00496721">
              <w:rPr>
                <w:rFonts w:eastAsia="Times New Roman"/>
                <w:color w:val="000000"/>
              </w:rPr>
              <w:t>магнитоконтактный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точечный без защитного </w:t>
            </w:r>
            <w:proofErr w:type="spellStart"/>
            <w:r w:rsidRPr="00496721">
              <w:rPr>
                <w:rFonts w:eastAsia="Times New Roman"/>
                <w:color w:val="000000"/>
              </w:rPr>
              <w:t>гофрорукава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Источник питания резервированный ИВЭПР 12/5 RS-R3 2х40 БР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Аккумулятор DTM 12В 26Ач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Кабель силовой ВВГнг(А)-FRLS 3х1,5 </w:t>
            </w:r>
            <w:proofErr w:type="spellStart"/>
            <w:r w:rsidRPr="00496721">
              <w:rPr>
                <w:rFonts w:eastAsia="Times New Roman"/>
                <w:color w:val="000000"/>
              </w:rPr>
              <w:t>ок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496721">
              <w:rPr>
                <w:rFonts w:eastAsia="Times New Roman"/>
                <w:color w:val="000000"/>
              </w:rPr>
              <w:t>N,РЕ</w:t>
            </w:r>
            <w:proofErr w:type="gramEnd"/>
            <w:r w:rsidRPr="00496721">
              <w:rPr>
                <w:rFonts w:eastAsia="Times New Roman"/>
                <w:color w:val="000000"/>
              </w:rPr>
              <w:t>)-0,66 ТРТС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20</w:t>
            </w:r>
          </w:p>
        </w:tc>
      </w:tr>
      <w:tr w:rsidR="00496721" w:rsidRPr="00496721" w:rsidTr="007002E4">
        <w:trPr>
          <w:trHeight w:val="235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Кабель </w:t>
            </w:r>
            <w:proofErr w:type="spellStart"/>
            <w:r w:rsidRPr="00496721">
              <w:rPr>
                <w:rFonts w:eastAsia="Times New Roman"/>
                <w:color w:val="000000"/>
              </w:rPr>
              <w:t>КПСнг</w:t>
            </w:r>
            <w:proofErr w:type="spellEnd"/>
            <w:r w:rsidRPr="00496721">
              <w:rPr>
                <w:rFonts w:eastAsia="Times New Roman"/>
                <w:color w:val="000000"/>
              </w:rPr>
              <w:t>(А)-FRLS 1х2х0.5 монтажный для ОПС и СОУЭ не поддерживающий горения огнестойкий 1 пара 0.5 кв. мм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25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Кабель </w:t>
            </w:r>
            <w:proofErr w:type="spellStart"/>
            <w:r w:rsidRPr="00496721">
              <w:rPr>
                <w:rFonts w:eastAsia="Times New Roman"/>
                <w:color w:val="000000"/>
              </w:rPr>
              <w:t>КПСнг</w:t>
            </w:r>
            <w:proofErr w:type="spellEnd"/>
            <w:r w:rsidRPr="00496721">
              <w:rPr>
                <w:rFonts w:eastAsia="Times New Roman"/>
                <w:color w:val="000000"/>
              </w:rPr>
              <w:t>(А)-FRLS 2х2х1 монтажный для ОПС и СОУЭ не поддерживающий горения огнестойкий 2 пары 1</w:t>
            </w:r>
            <w:r>
              <w:rPr>
                <w:rFonts w:eastAsia="Times New Roman"/>
                <w:color w:val="000000"/>
              </w:rPr>
              <w:t xml:space="preserve"> кв. мм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35</w:t>
            </w:r>
          </w:p>
        </w:tc>
      </w:tr>
      <w:tr w:rsidR="00496721" w:rsidRPr="00496721" w:rsidTr="007002E4">
        <w:trPr>
          <w:trHeight w:val="161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Коробка огнестойкая для к/к 40-0460-FR10.0-4 Е15-Е120 85х85х45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5</w:t>
            </w:r>
          </w:p>
        </w:tc>
      </w:tr>
      <w:tr w:rsidR="00496721" w:rsidRPr="00496721" w:rsidTr="007002E4">
        <w:trPr>
          <w:trHeight w:val="18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Кабель СПЕЦЛАН UTP-5нг(D)-FRLS 2х2х0.52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90</w:t>
            </w:r>
          </w:p>
        </w:tc>
      </w:tr>
      <w:tr w:rsidR="00496721" w:rsidRPr="00496721" w:rsidTr="007002E4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Кабель-канал белый 2-й замок в п/э 25х16 (80м/</w:t>
            </w:r>
            <w:proofErr w:type="spellStart"/>
            <w:r w:rsidRPr="00496721">
              <w:rPr>
                <w:rFonts w:eastAsia="Times New Roman"/>
                <w:color w:val="000000"/>
              </w:rPr>
              <w:t>уп</w:t>
            </w:r>
            <w:proofErr w:type="spellEnd"/>
            <w:r w:rsidRPr="0049672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26</w:t>
            </w:r>
          </w:p>
        </w:tc>
      </w:tr>
      <w:tr w:rsidR="00496721" w:rsidRPr="00496721" w:rsidTr="007002E4">
        <w:trPr>
          <w:trHeight w:val="74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Хомут (FR ПР-25) (100 </w:t>
            </w: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  <w:r w:rsidRPr="00496721">
              <w:rPr>
                <w:rFonts w:eastAsia="Times New Roman"/>
                <w:color w:val="000000"/>
              </w:rPr>
              <w:t>/</w:t>
            </w:r>
            <w:proofErr w:type="spellStart"/>
            <w:r w:rsidRPr="00496721">
              <w:rPr>
                <w:rFonts w:eastAsia="Times New Roman"/>
                <w:color w:val="000000"/>
              </w:rPr>
              <w:t>уп</w:t>
            </w:r>
            <w:proofErr w:type="spellEnd"/>
            <w:r w:rsidRPr="0049672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100</w:t>
            </w:r>
          </w:p>
        </w:tc>
      </w:tr>
      <w:tr w:rsidR="00496721" w:rsidRPr="00496721" w:rsidTr="007002E4">
        <w:trPr>
          <w:trHeight w:val="91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gramStart"/>
            <w:r w:rsidRPr="00496721">
              <w:rPr>
                <w:rFonts w:eastAsia="Times New Roman"/>
                <w:color w:val="000000"/>
              </w:rPr>
              <w:t>Труба</w:t>
            </w:r>
            <w:proofErr w:type="gramEnd"/>
            <w:r>
              <w:rPr>
                <w:rFonts w:eastAsia="Times New Roman"/>
                <w:color w:val="000000"/>
              </w:rPr>
              <w:t xml:space="preserve"> гофрированная ПВХ легкая зонд Ø</w:t>
            </w:r>
            <w:r w:rsidRPr="00496721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100</w:t>
            </w:r>
          </w:p>
        </w:tc>
      </w:tr>
      <w:tr w:rsidR="00496721" w:rsidRPr="00496721" w:rsidTr="007002E4">
        <w:trPr>
          <w:trHeight w:val="11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Скоба металлическая </w:t>
            </w:r>
            <w:proofErr w:type="spellStart"/>
            <w:r w:rsidRPr="00496721">
              <w:rPr>
                <w:rFonts w:eastAsia="Times New Roman"/>
                <w:color w:val="000000"/>
              </w:rPr>
              <w:t>однолапковая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СМО 19-20 (100 </w:t>
            </w: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  <w:r w:rsidRPr="00496721">
              <w:rPr>
                <w:rFonts w:eastAsia="Times New Roman"/>
                <w:color w:val="000000"/>
              </w:rPr>
              <w:t>/</w:t>
            </w:r>
            <w:proofErr w:type="spellStart"/>
            <w:r w:rsidRPr="00496721">
              <w:rPr>
                <w:rFonts w:eastAsia="Times New Roman"/>
                <w:color w:val="000000"/>
              </w:rPr>
              <w:t>уп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, 2500 </w:t>
            </w: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  <w:r w:rsidRPr="00496721">
              <w:rPr>
                <w:rFonts w:eastAsia="Times New Roman"/>
                <w:color w:val="000000"/>
              </w:rPr>
              <w:t>/</w:t>
            </w:r>
            <w:proofErr w:type="spellStart"/>
            <w:r w:rsidRPr="00496721">
              <w:rPr>
                <w:rFonts w:eastAsia="Times New Roman"/>
                <w:color w:val="000000"/>
              </w:rPr>
              <w:t>кор</w:t>
            </w:r>
            <w:proofErr w:type="spellEnd"/>
            <w:r w:rsidRPr="0049672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300</w:t>
            </w:r>
          </w:p>
        </w:tc>
      </w:tr>
      <w:tr w:rsidR="00496721" w:rsidRPr="00496721" w:rsidTr="007002E4">
        <w:trPr>
          <w:trHeight w:val="269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Дюбель </w:t>
            </w:r>
            <w:r w:rsidR="0087456B">
              <w:rPr>
                <w:rFonts w:eastAsia="Times New Roman"/>
                <w:color w:val="000000"/>
              </w:rPr>
              <w:t xml:space="preserve">металлический </w:t>
            </w:r>
            <w:r w:rsidRPr="00496721">
              <w:rPr>
                <w:rFonts w:eastAsia="Times New Roman"/>
                <w:color w:val="000000"/>
              </w:rPr>
              <w:t>универс</w:t>
            </w:r>
            <w:r w:rsidR="0087456B">
              <w:rPr>
                <w:rFonts w:eastAsia="Times New Roman"/>
                <w:color w:val="000000"/>
              </w:rPr>
              <w:t>альный</w:t>
            </w:r>
            <w:r w:rsidRPr="00496721">
              <w:rPr>
                <w:rFonts w:eastAsia="Times New Roman"/>
                <w:color w:val="000000"/>
              </w:rPr>
              <w:t xml:space="preserve"> 5х30 (100шт/</w:t>
            </w:r>
            <w:proofErr w:type="spellStart"/>
            <w:r w:rsidRPr="00496721">
              <w:rPr>
                <w:rFonts w:eastAsia="Times New Roman"/>
                <w:color w:val="000000"/>
              </w:rPr>
              <w:t>уп</w:t>
            </w:r>
            <w:proofErr w:type="spellEnd"/>
            <w:r w:rsidRPr="0049672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400</w:t>
            </w:r>
          </w:p>
        </w:tc>
      </w:tr>
      <w:tr w:rsidR="00496721" w:rsidRPr="00496721" w:rsidTr="007002E4">
        <w:trPr>
          <w:trHeight w:val="145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721" w:rsidRPr="00496721" w:rsidRDefault="0087456B" w:rsidP="00496721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Дымосос </w:t>
            </w:r>
            <w:r w:rsidR="00496721" w:rsidRPr="00496721">
              <w:rPr>
                <w:rFonts w:eastAsia="Times New Roman"/>
              </w:rPr>
              <w:t>ДПЭ 7 1ЦМ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5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</w:rPr>
            </w:pPr>
            <w:r w:rsidRPr="00496721">
              <w:rPr>
                <w:rFonts w:eastAsia="Times New Roman"/>
              </w:rPr>
              <w:t>Узел стыковочный для ДПЭ 7 1ЦМ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496721" w:rsidRPr="00496721" w:rsidTr="007002E4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87456B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87456B">
              <w:rPr>
                <w:rFonts w:eastAsia="Times New Roman"/>
                <w:color w:val="000000"/>
              </w:rPr>
              <w:t>Клапан сброса избыточного давления</w:t>
            </w:r>
            <w:r>
              <w:rPr>
                <w:rFonts w:eastAsia="Times New Roman"/>
                <w:color w:val="000000"/>
              </w:rPr>
              <w:t xml:space="preserve"> </w:t>
            </w:r>
            <w:r w:rsidR="00496721" w:rsidRPr="00496721">
              <w:rPr>
                <w:rFonts w:eastAsia="Times New Roman"/>
                <w:color w:val="000000"/>
              </w:rPr>
              <w:t>КСИД-П-0,5-600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1</w:t>
            </w:r>
          </w:p>
        </w:tc>
      </w:tr>
      <w:tr w:rsidR="00496721" w:rsidRPr="00496721" w:rsidTr="007002E4">
        <w:trPr>
          <w:trHeight w:val="15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Саморез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4.2х32 с </w:t>
            </w:r>
            <w:proofErr w:type="spellStart"/>
            <w:r w:rsidRPr="00496721">
              <w:rPr>
                <w:rFonts w:eastAsia="Times New Roman"/>
                <w:color w:val="000000"/>
              </w:rPr>
              <w:t>прессшайбой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, </w:t>
            </w:r>
            <w:proofErr w:type="spellStart"/>
            <w:proofErr w:type="gramStart"/>
            <w:r w:rsidRPr="00496721">
              <w:rPr>
                <w:rFonts w:eastAsia="Times New Roman"/>
                <w:color w:val="000000"/>
              </w:rPr>
              <w:t>острый,цинк</w:t>
            </w:r>
            <w:proofErr w:type="spellEnd"/>
            <w:proofErr w:type="gramEnd"/>
            <w:r w:rsidRPr="00496721">
              <w:rPr>
                <w:rFonts w:eastAsia="Times New Roman"/>
                <w:color w:val="000000"/>
              </w:rPr>
              <w:t xml:space="preserve"> (100шт/</w:t>
            </w:r>
            <w:proofErr w:type="spellStart"/>
            <w:r w:rsidRPr="00496721">
              <w:rPr>
                <w:rFonts w:eastAsia="Times New Roman"/>
                <w:color w:val="000000"/>
              </w:rPr>
              <w:t>уп</w:t>
            </w:r>
            <w:proofErr w:type="spellEnd"/>
            <w:r w:rsidRPr="0049672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96721">
              <w:rPr>
                <w:rFonts w:eastAsia="Times New Roman"/>
                <w:color w:val="000000"/>
              </w:rPr>
              <w:t>шт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400</w:t>
            </w:r>
          </w:p>
        </w:tc>
      </w:tr>
      <w:tr w:rsidR="00496721" w:rsidRPr="00496721" w:rsidTr="007002E4">
        <w:trPr>
          <w:trHeight w:val="175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 xml:space="preserve">Провод силовой </w:t>
            </w:r>
            <w:proofErr w:type="spellStart"/>
            <w:r w:rsidRPr="00496721">
              <w:rPr>
                <w:rFonts w:eastAsia="Times New Roman"/>
                <w:color w:val="000000"/>
              </w:rPr>
              <w:t>ПуГВ</w:t>
            </w:r>
            <w:proofErr w:type="spellEnd"/>
            <w:r w:rsidRPr="00496721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96721">
              <w:rPr>
                <w:rFonts w:eastAsia="Times New Roman"/>
                <w:color w:val="000000"/>
              </w:rPr>
              <w:t>нг</w:t>
            </w:r>
            <w:proofErr w:type="spellEnd"/>
            <w:r w:rsidRPr="00496721">
              <w:rPr>
                <w:rFonts w:eastAsia="Times New Roman"/>
                <w:color w:val="000000"/>
              </w:rPr>
              <w:t>(А)LS 1х4 желто-зеленый(100м) ТРТС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6721" w:rsidRPr="00496721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96721">
              <w:rPr>
                <w:rFonts w:eastAsia="Times New Roman"/>
                <w:color w:val="000000"/>
              </w:rPr>
              <w:t>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96721" w:rsidRPr="00C55BFE" w:rsidRDefault="00496721" w:rsidP="00496721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55BFE">
              <w:rPr>
                <w:rFonts w:eastAsia="Times New Roman"/>
                <w:color w:val="000000"/>
              </w:rPr>
              <w:t>25</w:t>
            </w:r>
          </w:p>
        </w:tc>
      </w:tr>
    </w:tbl>
    <w:p w:rsidR="00496721" w:rsidRPr="0087456B" w:rsidRDefault="0087456B" w:rsidP="0087456B">
      <w:pPr>
        <w:pStyle w:val="a4"/>
        <w:spacing w:before="0" w:beforeAutospacing="0"/>
        <w:jc w:val="both"/>
        <w:rPr>
          <w:i/>
          <w:lang w:val="ru-RU"/>
        </w:rPr>
      </w:pPr>
      <w:r w:rsidRPr="0087456B">
        <w:rPr>
          <w:i/>
          <w:lang w:val="ru-RU"/>
        </w:rPr>
        <w:t>* либо эквивалент, совместимый с предложенным Товаром</w:t>
      </w:r>
    </w:p>
    <w:p w:rsidR="00496721" w:rsidRDefault="00496721" w:rsidP="00496721">
      <w:pPr>
        <w:pStyle w:val="a4"/>
        <w:spacing w:before="0" w:beforeAutospacing="0"/>
        <w:jc w:val="both"/>
        <w:rPr>
          <w:b/>
          <w:u w:val="single"/>
          <w:lang w:val="ru-RU"/>
        </w:rPr>
      </w:pPr>
    </w:p>
    <w:p w:rsid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Место поставки</w:t>
      </w:r>
      <w:r w:rsidR="00496721">
        <w:rPr>
          <w:rFonts w:eastAsia="Calibri"/>
          <w:sz w:val="24"/>
          <w:szCs w:val="24"/>
          <w:lang w:eastAsia="en-US"/>
        </w:rPr>
        <w:t>, монтажа</w:t>
      </w:r>
      <w:r w:rsidR="002B084A">
        <w:rPr>
          <w:rFonts w:eastAsia="Calibri"/>
          <w:sz w:val="24"/>
          <w:szCs w:val="24"/>
          <w:lang w:eastAsia="en-US"/>
        </w:rPr>
        <w:t xml:space="preserve"> Товара</w:t>
      </w:r>
      <w:r>
        <w:rPr>
          <w:rFonts w:eastAsia="Calibri"/>
          <w:sz w:val="24"/>
          <w:szCs w:val="24"/>
          <w:lang w:eastAsia="en-US"/>
        </w:rPr>
        <w:t xml:space="preserve">: </w:t>
      </w:r>
      <w:r w:rsidR="00496721" w:rsidRPr="00496721">
        <w:rPr>
          <w:rFonts w:eastAsia="Calibri"/>
          <w:bCs/>
          <w:sz w:val="24"/>
          <w:szCs w:val="24"/>
          <w:lang w:eastAsia="en-US"/>
        </w:rPr>
        <w:t xml:space="preserve">Российская Федерация, Самарская область, г. </w:t>
      </w:r>
      <w:proofErr w:type="gramStart"/>
      <w:r w:rsidR="00496721" w:rsidRPr="00496721">
        <w:rPr>
          <w:rFonts w:eastAsia="Calibri"/>
          <w:bCs/>
          <w:sz w:val="24"/>
          <w:szCs w:val="24"/>
          <w:lang w:eastAsia="en-US"/>
        </w:rPr>
        <w:t>Тольятти,  бульвар</w:t>
      </w:r>
      <w:proofErr w:type="gramEnd"/>
      <w:r w:rsidR="00496721" w:rsidRPr="00496721">
        <w:rPr>
          <w:rFonts w:eastAsia="Calibri"/>
          <w:bCs/>
          <w:sz w:val="24"/>
          <w:szCs w:val="24"/>
          <w:lang w:eastAsia="en-US"/>
        </w:rPr>
        <w:t xml:space="preserve"> 50 лет Октября, 50</w:t>
      </w:r>
      <w:r w:rsidRPr="007E7B05">
        <w:rPr>
          <w:rFonts w:eastAsia="Calibri"/>
          <w:sz w:val="24"/>
          <w:szCs w:val="24"/>
          <w:lang w:eastAsia="en-US"/>
        </w:rPr>
        <w:t>.</w:t>
      </w:r>
    </w:p>
    <w:p w:rsid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новым, ранее не использованным, не восстановленным. Не должен находиться в залоге, под арестом или другим обременением.</w:t>
      </w:r>
    </w:p>
    <w:p w:rsidR="0087456B" w:rsidRPr="0087456B" w:rsidRDefault="0087456B" w:rsidP="0087456B">
      <w:pPr>
        <w:pStyle w:val="a4"/>
        <w:ind w:firstLine="567"/>
        <w:rPr>
          <w:b/>
          <w:u w:val="single"/>
          <w:lang w:val="ru-RU"/>
        </w:rPr>
      </w:pPr>
      <w:r>
        <w:rPr>
          <w:b/>
          <w:u w:val="single"/>
          <w:lang w:val="ru-RU"/>
        </w:rPr>
        <w:t>4</w:t>
      </w:r>
      <w:r w:rsidRPr="0087456B">
        <w:rPr>
          <w:b/>
          <w:u w:val="single"/>
          <w:lang w:val="ru-RU"/>
        </w:rPr>
        <w:t>. Требования к с</w:t>
      </w:r>
      <w:r>
        <w:rPr>
          <w:b/>
          <w:u w:val="single"/>
          <w:lang w:val="ru-RU"/>
        </w:rPr>
        <w:t>опутствующим работам/услугам</w:t>
      </w:r>
      <w:r w:rsidRPr="0087456B">
        <w:rPr>
          <w:b/>
          <w:u w:val="single"/>
          <w:lang w:val="ru-RU"/>
        </w:rPr>
        <w:t>:</w:t>
      </w:r>
    </w:p>
    <w:p w:rsidR="0087456B" w:rsidRDefault="0087456B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9805E1" w:rsidRDefault="00E23924" w:rsidP="0087456B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lastRenderedPageBreak/>
        <w:t>1)</w:t>
      </w:r>
      <w:r w:rsidR="009805E1">
        <w:rPr>
          <w:rFonts w:ascii="PT Astra Serif" w:eastAsia="Times New Roman" w:hAnsi="PT Astra Serif"/>
          <w:sz w:val="24"/>
          <w:szCs w:val="24"/>
        </w:rPr>
        <w:t xml:space="preserve"> разработка проектной и рабочей документации на установку системы </w:t>
      </w:r>
      <w:r w:rsidR="009805E1" w:rsidRPr="009805E1">
        <w:rPr>
          <w:rFonts w:ascii="PT Astra Serif" w:eastAsia="Times New Roman" w:hAnsi="PT Astra Serif"/>
          <w:sz w:val="24"/>
          <w:szCs w:val="24"/>
        </w:rPr>
        <w:t>автоматического газового пожаротушения в помещении серверной</w:t>
      </w:r>
      <w:r w:rsidR="009805E1">
        <w:rPr>
          <w:rFonts w:ascii="PT Astra Serif" w:eastAsia="Times New Roman" w:hAnsi="PT Astra Serif"/>
          <w:sz w:val="24"/>
          <w:szCs w:val="24"/>
        </w:rPr>
        <w:t>;</w:t>
      </w:r>
    </w:p>
    <w:p w:rsidR="009805E1" w:rsidRDefault="00E23924" w:rsidP="0087456B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E23924">
        <w:rPr>
          <w:rFonts w:ascii="PT Astra Serif" w:eastAsia="Times New Roman" w:hAnsi="PT Astra Serif"/>
          <w:sz w:val="24"/>
          <w:szCs w:val="24"/>
        </w:rPr>
        <w:t>2)</w:t>
      </w:r>
      <w:r w:rsidR="009805E1" w:rsidRPr="00E23924">
        <w:rPr>
          <w:rFonts w:ascii="PT Astra Serif" w:eastAsia="Times New Roman" w:hAnsi="PT Astra Serif"/>
          <w:sz w:val="24"/>
          <w:szCs w:val="24"/>
        </w:rPr>
        <w:t xml:space="preserve"> </w:t>
      </w:r>
      <w:r w:rsidR="009805E1">
        <w:rPr>
          <w:rFonts w:ascii="PT Astra Serif" w:eastAsia="Times New Roman" w:hAnsi="PT Astra Serif"/>
          <w:sz w:val="24"/>
          <w:szCs w:val="24"/>
        </w:rPr>
        <w:t>монтаж</w:t>
      </w:r>
      <w:r w:rsidR="009805E1" w:rsidRPr="009805E1">
        <w:rPr>
          <w:rFonts w:ascii="PT Astra Serif" w:eastAsia="Times New Roman" w:hAnsi="PT Astra Serif"/>
          <w:sz w:val="24"/>
          <w:szCs w:val="24"/>
        </w:rPr>
        <w:t xml:space="preserve"> системы автоматического газового пожаротушения в помещении серверной</w:t>
      </w:r>
      <w:r w:rsidR="009805E1">
        <w:rPr>
          <w:rFonts w:ascii="PT Astra Serif" w:eastAsia="Times New Roman" w:hAnsi="PT Astra Serif"/>
          <w:sz w:val="24"/>
          <w:szCs w:val="24"/>
        </w:rPr>
        <w:t>.</w:t>
      </w:r>
    </w:p>
    <w:p w:rsidR="009805E1" w:rsidRDefault="009805E1" w:rsidP="0087456B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</w:p>
    <w:p w:rsidR="009805E1" w:rsidRPr="00E23924" w:rsidRDefault="00E23924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>4.</w:t>
      </w:r>
      <w:r w:rsidRPr="00E23924">
        <w:rPr>
          <w:rFonts w:ascii="PT Astra Serif" w:eastAsia="Times New Roman" w:hAnsi="PT Astra Serif"/>
          <w:sz w:val="24"/>
          <w:szCs w:val="24"/>
        </w:rPr>
        <w:t xml:space="preserve">1. </w:t>
      </w:r>
      <w:r w:rsidR="009805E1" w:rsidRPr="00E23924">
        <w:rPr>
          <w:rFonts w:ascii="PT Astra Serif" w:eastAsia="Times New Roman" w:hAnsi="PT Astra Serif"/>
          <w:sz w:val="24"/>
          <w:szCs w:val="24"/>
        </w:rPr>
        <w:t xml:space="preserve">Все проектные решения согласовываются с Покупателем до начала поставки и монтажа. 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>Состав разделов проектной и рабочей документации и ее</w:t>
      </w:r>
      <w:r w:rsidRPr="009805E1">
        <w:rPr>
          <w:rFonts w:ascii="PT Astra Serif" w:eastAsia="Times New Roman" w:hAnsi="PT Astra Serif"/>
          <w:sz w:val="24"/>
          <w:szCs w:val="24"/>
        </w:rPr>
        <w:t xml:space="preserve"> содержание должно соответствовать требованиям, установленным нормативными документами: 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>- Постановление</w:t>
      </w:r>
      <w:r w:rsidRPr="009805E1">
        <w:rPr>
          <w:rFonts w:ascii="PT Astra Serif" w:eastAsia="Times New Roman" w:hAnsi="PT Astra Serif"/>
          <w:sz w:val="24"/>
          <w:szCs w:val="24"/>
        </w:rPr>
        <w:t xml:space="preserve"> Правительства Российской Федерации от 16.02.2008 г. № 87 «О составе разделов проектной документации и требования к их содержанию»;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9805E1">
        <w:rPr>
          <w:rFonts w:ascii="PT Astra Serif" w:eastAsia="Times New Roman" w:hAnsi="PT Astra Serif"/>
          <w:sz w:val="24"/>
          <w:szCs w:val="24"/>
        </w:rPr>
        <w:t>- ГОСТ Р 21.101-2020 "Система проектной документации для строительства. Основные требования к проектной и рабочей документации".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9805E1">
        <w:rPr>
          <w:rFonts w:ascii="PT Astra Serif" w:eastAsia="Times New Roman" w:hAnsi="PT Astra Serif"/>
          <w:sz w:val="24"/>
          <w:szCs w:val="24"/>
        </w:rPr>
        <w:t xml:space="preserve"> Количество экземпляров документации каждого раз</w:t>
      </w:r>
      <w:r>
        <w:rPr>
          <w:rFonts w:ascii="PT Astra Serif" w:eastAsia="Times New Roman" w:hAnsi="PT Astra Serif"/>
          <w:sz w:val="24"/>
          <w:szCs w:val="24"/>
        </w:rPr>
        <w:t>дела, передаваемых Покупателю</w:t>
      </w:r>
      <w:r w:rsidRPr="009805E1">
        <w:rPr>
          <w:rFonts w:ascii="PT Astra Serif" w:eastAsia="Times New Roman" w:hAnsi="PT Astra Serif"/>
          <w:sz w:val="24"/>
          <w:szCs w:val="24"/>
        </w:rPr>
        <w:t xml:space="preserve"> – 1 (один) на бумажном носителе и 1 (один) в электронном виде. 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9805E1">
        <w:rPr>
          <w:rFonts w:ascii="PT Astra Serif" w:eastAsia="Times New Roman" w:hAnsi="PT Astra Serif"/>
          <w:sz w:val="24"/>
          <w:szCs w:val="24"/>
        </w:rPr>
        <w:t>Электронные документы должны быть выполнены в следующих форматах:</w:t>
      </w:r>
    </w:p>
    <w:p w:rsidR="009805E1" w:rsidRPr="009805E1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9805E1">
        <w:rPr>
          <w:rFonts w:ascii="PT Astra Serif" w:eastAsia="Times New Roman" w:hAnsi="PT Astra Serif"/>
          <w:sz w:val="24"/>
          <w:szCs w:val="24"/>
        </w:rPr>
        <w:t xml:space="preserve">а) </w:t>
      </w:r>
      <w:proofErr w:type="spellStart"/>
      <w:r w:rsidRPr="009805E1">
        <w:rPr>
          <w:rFonts w:ascii="PT Astra Serif" w:eastAsia="Times New Roman" w:hAnsi="PT Astra Serif"/>
          <w:sz w:val="24"/>
          <w:szCs w:val="24"/>
        </w:rPr>
        <w:t>pdf</w:t>
      </w:r>
      <w:proofErr w:type="spellEnd"/>
      <w:r w:rsidRPr="009805E1">
        <w:rPr>
          <w:rFonts w:ascii="PT Astra Serif" w:eastAsia="Times New Roman" w:hAnsi="PT Astra Serif"/>
          <w:sz w:val="24"/>
          <w:szCs w:val="24"/>
        </w:rPr>
        <w:t xml:space="preserve">, </w:t>
      </w:r>
      <w:proofErr w:type="spellStart"/>
      <w:r w:rsidRPr="009805E1">
        <w:rPr>
          <w:rFonts w:ascii="PT Astra Serif" w:eastAsia="Times New Roman" w:hAnsi="PT Astra Serif"/>
          <w:sz w:val="24"/>
          <w:szCs w:val="24"/>
        </w:rPr>
        <w:t>doc</w:t>
      </w:r>
      <w:proofErr w:type="spellEnd"/>
      <w:r w:rsidRPr="009805E1">
        <w:rPr>
          <w:rFonts w:ascii="PT Astra Serif" w:eastAsia="Times New Roman" w:hAnsi="PT Astra Serif"/>
          <w:sz w:val="24"/>
          <w:szCs w:val="24"/>
        </w:rPr>
        <w:t xml:space="preserve">, </w:t>
      </w:r>
      <w:proofErr w:type="spellStart"/>
      <w:r w:rsidRPr="009805E1">
        <w:rPr>
          <w:rFonts w:ascii="PT Astra Serif" w:eastAsia="Times New Roman" w:hAnsi="PT Astra Serif"/>
          <w:sz w:val="24"/>
          <w:szCs w:val="24"/>
        </w:rPr>
        <w:t>docx</w:t>
      </w:r>
      <w:proofErr w:type="spellEnd"/>
      <w:r w:rsidRPr="009805E1">
        <w:rPr>
          <w:rFonts w:ascii="PT Astra Serif" w:eastAsia="Times New Roman" w:hAnsi="PT Astra Serif"/>
          <w:sz w:val="24"/>
          <w:szCs w:val="24"/>
        </w:rPr>
        <w:t xml:space="preserve">, </w:t>
      </w:r>
      <w:proofErr w:type="spellStart"/>
      <w:r w:rsidRPr="009805E1">
        <w:rPr>
          <w:rFonts w:ascii="PT Astra Serif" w:eastAsia="Times New Roman" w:hAnsi="PT Astra Serif"/>
          <w:sz w:val="24"/>
          <w:szCs w:val="24"/>
        </w:rPr>
        <w:t>xls</w:t>
      </w:r>
      <w:proofErr w:type="spellEnd"/>
      <w:r w:rsidRPr="009805E1">
        <w:rPr>
          <w:rFonts w:ascii="PT Astra Serif" w:eastAsia="Times New Roman" w:hAnsi="PT Astra Serif"/>
          <w:sz w:val="24"/>
          <w:szCs w:val="24"/>
        </w:rPr>
        <w:t xml:space="preserve">, </w:t>
      </w:r>
      <w:proofErr w:type="spellStart"/>
      <w:r w:rsidRPr="009805E1">
        <w:rPr>
          <w:rFonts w:ascii="PT Astra Serif" w:eastAsia="Times New Roman" w:hAnsi="PT Astra Serif"/>
          <w:sz w:val="24"/>
          <w:szCs w:val="24"/>
        </w:rPr>
        <w:t>xlsx</w:t>
      </w:r>
      <w:proofErr w:type="spellEnd"/>
      <w:r w:rsidRPr="009805E1">
        <w:rPr>
          <w:rFonts w:ascii="PT Astra Serif" w:eastAsia="Times New Roman" w:hAnsi="PT Astra Serif"/>
          <w:sz w:val="24"/>
          <w:szCs w:val="24"/>
        </w:rPr>
        <w:t xml:space="preserve"> — для документов с текстовым содержанием, если иное не установлено настоящим техническим заданием;</w:t>
      </w:r>
    </w:p>
    <w:p w:rsidR="0087456B" w:rsidRPr="00E23924" w:rsidRDefault="009805E1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E23924">
        <w:rPr>
          <w:rFonts w:ascii="PT Astra Serif" w:eastAsia="Times New Roman" w:hAnsi="PT Astra Serif"/>
          <w:sz w:val="24"/>
          <w:szCs w:val="24"/>
        </w:rPr>
        <w:t xml:space="preserve">б) </w:t>
      </w:r>
      <w:proofErr w:type="spellStart"/>
      <w:r w:rsidRPr="00E23924">
        <w:rPr>
          <w:rFonts w:ascii="PT Astra Serif" w:eastAsia="Times New Roman" w:hAnsi="PT Astra Serif"/>
          <w:sz w:val="24"/>
          <w:szCs w:val="24"/>
        </w:rPr>
        <w:t>pdf</w:t>
      </w:r>
      <w:proofErr w:type="spellEnd"/>
      <w:r w:rsidRPr="00E23924">
        <w:rPr>
          <w:rFonts w:ascii="PT Astra Serif" w:eastAsia="Times New Roman" w:hAnsi="PT Astra Serif"/>
          <w:sz w:val="24"/>
          <w:szCs w:val="24"/>
        </w:rPr>
        <w:t xml:space="preserve">, </w:t>
      </w:r>
      <w:proofErr w:type="spellStart"/>
      <w:r w:rsidRPr="00E23924">
        <w:rPr>
          <w:rFonts w:ascii="PT Astra Serif" w:eastAsia="Times New Roman" w:hAnsi="PT Astra Serif"/>
          <w:sz w:val="24"/>
          <w:szCs w:val="24"/>
        </w:rPr>
        <w:t>jpeg</w:t>
      </w:r>
      <w:proofErr w:type="spellEnd"/>
      <w:r w:rsidRPr="00E23924">
        <w:rPr>
          <w:rFonts w:ascii="PT Astra Serif" w:eastAsia="Times New Roman" w:hAnsi="PT Astra Serif"/>
          <w:sz w:val="24"/>
          <w:szCs w:val="24"/>
        </w:rPr>
        <w:t xml:space="preserve"> — для документов с графическим содержанием. Формат </w:t>
      </w:r>
      <w:proofErr w:type="spellStart"/>
      <w:r w:rsidRPr="00E23924">
        <w:rPr>
          <w:rFonts w:ascii="PT Astra Serif" w:eastAsia="Times New Roman" w:hAnsi="PT Astra Serif"/>
          <w:sz w:val="24"/>
          <w:szCs w:val="24"/>
        </w:rPr>
        <w:t>pdf</w:t>
      </w:r>
      <w:proofErr w:type="spellEnd"/>
      <w:r w:rsidRPr="00E23924">
        <w:rPr>
          <w:rFonts w:ascii="PT Astra Serif" w:eastAsia="Times New Roman" w:hAnsi="PT Astra Serif"/>
          <w:sz w:val="24"/>
          <w:szCs w:val="24"/>
        </w:rPr>
        <w:t xml:space="preserve"> представляется с обязательной возможностью копирования текста.</w:t>
      </w:r>
    </w:p>
    <w:p w:rsidR="00E23924" w:rsidRDefault="00E23924" w:rsidP="009805E1">
      <w:pPr>
        <w:pStyle w:val="a4"/>
        <w:spacing w:before="0" w:beforeAutospacing="0"/>
        <w:jc w:val="both"/>
        <w:rPr>
          <w:rFonts w:ascii="PT Astra Serif" w:eastAsia="Times New Roman" w:hAnsi="PT Astra Serif"/>
          <w:lang w:val="ru-RU" w:eastAsia="en-US"/>
        </w:rPr>
      </w:pPr>
    </w:p>
    <w:p w:rsidR="00E23924" w:rsidRPr="0087456B" w:rsidRDefault="00E23924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 xml:space="preserve">4.2. При осуществлении </w:t>
      </w:r>
      <w:r w:rsidRPr="0087456B">
        <w:rPr>
          <w:rFonts w:ascii="PT Astra Serif" w:eastAsia="Times New Roman" w:hAnsi="PT Astra Serif"/>
          <w:sz w:val="24"/>
          <w:szCs w:val="24"/>
        </w:rPr>
        <w:t>монтажа</w:t>
      </w:r>
      <w:r>
        <w:rPr>
          <w:rFonts w:ascii="PT Astra Serif" w:eastAsia="Times New Roman" w:hAnsi="PT Astra Serif"/>
          <w:sz w:val="24"/>
          <w:szCs w:val="24"/>
        </w:rPr>
        <w:t xml:space="preserve"> Товара и дополнительного оборудования</w:t>
      </w:r>
      <w:r w:rsidRPr="0087456B">
        <w:rPr>
          <w:rFonts w:ascii="PT Astra Serif" w:eastAsia="Times New Roman" w:hAnsi="PT Astra Serif"/>
          <w:sz w:val="24"/>
          <w:szCs w:val="24"/>
        </w:rPr>
        <w:t>,</w:t>
      </w:r>
      <w:r>
        <w:rPr>
          <w:rFonts w:ascii="PT Astra Serif" w:eastAsia="Times New Roman" w:hAnsi="PT Astra Serif"/>
          <w:sz w:val="24"/>
          <w:szCs w:val="24"/>
        </w:rPr>
        <w:t xml:space="preserve"> Поставщик</w:t>
      </w:r>
      <w:r w:rsidRPr="0087456B">
        <w:rPr>
          <w:rFonts w:ascii="PT Astra Serif" w:eastAsia="Times New Roman" w:hAnsi="PT Astra Serif"/>
          <w:sz w:val="24"/>
          <w:szCs w:val="24"/>
        </w:rPr>
        <w:t xml:space="preserve"> должен обладать необходимыми профессиональными знаниями и опытом, использовать оборудование и материалы, сертифицированные и применяющиеся на территории Российской Федерации, а также соблюдать нормативно-технические требования, действующие на территории Российской Федерации, в частности: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Федеральн</w:t>
      </w:r>
      <w:r>
        <w:rPr>
          <w:rFonts w:ascii="PT Astra Serif" w:eastAsia="Times New Roman" w:hAnsi="PT Astra Serif"/>
          <w:sz w:val="24"/>
          <w:szCs w:val="24"/>
        </w:rPr>
        <w:t>ый закон от 21.12.1994 № 69-ФЗ «</w:t>
      </w:r>
      <w:r w:rsidRPr="0087456B">
        <w:rPr>
          <w:rFonts w:ascii="PT Astra Serif" w:eastAsia="Times New Roman" w:hAnsi="PT Astra Serif"/>
          <w:sz w:val="24"/>
          <w:szCs w:val="24"/>
        </w:rPr>
        <w:t>О пожарной безопасности»;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Федеральный закон от 22.07.2008 № 123-ФЗ «Технический регламент о требованиях пожарной безопасности»;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Федеральный закон от 04.05.2011 № 99-ФЗ «О лицензировании отдельных видов деятельности»;</w:t>
      </w:r>
    </w:p>
    <w:p w:rsidR="00E23924" w:rsidRPr="007A0F3C" w:rsidRDefault="00E23924" w:rsidP="007A0F3C">
      <w:pPr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 xml:space="preserve">- </w:t>
      </w:r>
      <w:r w:rsidR="007A0F3C" w:rsidRPr="007A0F3C">
        <w:rPr>
          <w:rFonts w:ascii="PT Astra Serif" w:hAnsi="PT Astra Serif"/>
          <w:sz w:val="24"/>
          <w:szCs w:val="24"/>
        </w:rPr>
        <w:t>Постановление Правительства РФ от 28.07.2020 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 w:rsidR="007A0F3C">
        <w:rPr>
          <w:rFonts w:ascii="PT Astra Serif" w:hAnsi="PT Astra Serif"/>
          <w:sz w:val="24"/>
          <w:szCs w:val="24"/>
        </w:rPr>
        <w:t>;</w:t>
      </w:r>
      <w:bookmarkStart w:id="0" w:name="_GoBack"/>
      <w:bookmarkEnd w:id="0"/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Постановление Правительства РФ от 16.09.2020 № 1479 «Об утверждении пра</w:t>
      </w:r>
      <w:r>
        <w:rPr>
          <w:rFonts w:ascii="PT Astra Serif" w:eastAsia="Times New Roman" w:hAnsi="PT Astra Serif"/>
          <w:sz w:val="24"/>
          <w:szCs w:val="24"/>
        </w:rPr>
        <w:t>вил противопожарного режима РФ»;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Строительные нормы и правила «Пожарная безопасность зданий и сооружений». Приняты постановлением Минстроя России от 13.02.1997 № 18-7 (СНиП 21-01-97);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 xml:space="preserve">- СП 3.13130.2009 </w:t>
      </w:r>
      <w:r>
        <w:rPr>
          <w:rFonts w:ascii="PT Astra Serif" w:eastAsia="Times New Roman" w:hAnsi="PT Astra Serif"/>
          <w:sz w:val="24"/>
          <w:szCs w:val="24"/>
        </w:rPr>
        <w:t>«</w:t>
      </w:r>
      <w:r w:rsidRPr="0087456B">
        <w:rPr>
          <w:rFonts w:ascii="PT Astra Serif" w:eastAsia="Times New Roman" w:hAnsi="PT Astra Serif"/>
          <w:sz w:val="24"/>
          <w:szCs w:val="24"/>
        </w:rPr>
        <w:t>Системы противопожарной защиты. Система оповещения и управления эвакуацией людей при пожаре. Требования пожарной безопасности</w:t>
      </w:r>
      <w:r>
        <w:rPr>
          <w:rFonts w:ascii="PT Astra Serif" w:eastAsia="Times New Roman" w:hAnsi="PT Astra Serif"/>
          <w:sz w:val="24"/>
          <w:szCs w:val="24"/>
        </w:rPr>
        <w:t>»</w:t>
      </w:r>
      <w:r w:rsidRPr="0087456B">
        <w:rPr>
          <w:rFonts w:ascii="PT Astra Serif" w:eastAsia="Times New Roman" w:hAnsi="PT Astra Serif"/>
          <w:sz w:val="24"/>
          <w:szCs w:val="24"/>
        </w:rPr>
        <w:t>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>- СП 485.1311500.2020 «</w:t>
      </w:r>
      <w:r w:rsidRPr="0087456B">
        <w:rPr>
          <w:rFonts w:ascii="PT Astra Serif" w:eastAsia="Times New Roman" w:hAnsi="PT Astra Serif"/>
          <w:sz w:val="24"/>
          <w:szCs w:val="24"/>
        </w:rPr>
        <w:t>Системы противопожарной защиты. Установки пожаротушения автоматические.</w:t>
      </w:r>
      <w:r>
        <w:rPr>
          <w:rFonts w:ascii="PT Astra Serif" w:eastAsia="Times New Roman" w:hAnsi="PT Astra Serif"/>
          <w:sz w:val="24"/>
          <w:szCs w:val="24"/>
        </w:rPr>
        <w:t xml:space="preserve"> Нормы и правила проектирования»</w:t>
      </w:r>
      <w:r w:rsidRPr="0087456B">
        <w:rPr>
          <w:rFonts w:ascii="PT Astra Serif" w:eastAsia="Times New Roman" w:hAnsi="PT Astra Serif"/>
          <w:sz w:val="24"/>
          <w:szCs w:val="24"/>
        </w:rPr>
        <w:t>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>- СП 486.1311500.2020 «</w:t>
      </w:r>
      <w:r w:rsidRPr="0087456B">
        <w:rPr>
          <w:rFonts w:ascii="PT Astra Serif" w:eastAsia="Times New Roman" w:hAnsi="PT Astra Serif"/>
          <w:sz w:val="24"/>
          <w:szCs w:val="24"/>
        </w:rPr>
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</w:t>
      </w:r>
      <w:r>
        <w:rPr>
          <w:rFonts w:ascii="PT Astra Serif" w:eastAsia="Times New Roman" w:hAnsi="PT Astra Serif"/>
          <w:sz w:val="24"/>
          <w:szCs w:val="24"/>
        </w:rPr>
        <w:t>зопасности»</w:t>
      </w:r>
      <w:r w:rsidRPr="0087456B">
        <w:rPr>
          <w:rFonts w:ascii="PT Astra Serif" w:eastAsia="Times New Roman" w:hAnsi="PT Astra Serif"/>
          <w:sz w:val="24"/>
          <w:szCs w:val="24"/>
        </w:rPr>
        <w:t>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</w:rPr>
      </w:pPr>
      <w:r w:rsidRPr="0087456B">
        <w:rPr>
          <w:rFonts w:ascii="PT Astra Serif" w:eastAsia="Times New Roman" w:hAnsi="PT Astra Serif"/>
          <w:sz w:val="24"/>
          <w:szCs w:val="24"/>
        </w:rPr>
        <w:t>- ГОСТ Р 53300-2009 «</w:t>
      </w:r>
      <w:proofErr w:type="spellStart"/>
      <w:r w:rsidRPr="0087456B">
        <w:rPr>
          <w:rFonts w:ascii="PT Astra Serif" w:eastAsia="Times New Roman" w:hAnsi="PT Astra Serif"/>
          <w:sz w:val="24"/>
          <w:szCs w:val="24"/>
        </w:rPr>
        <w:t>Противодымная</w:t>
      </w:r>
      <w:proofErr w:type="spellEnd"/>
      <w:r w:rsidRPr="0087456B">
        <w:rPr>
          <w:rFonts w:ascii="PT Astra Serif" w:eastAsia="Times New Roman" w:hAnsi="PT Astra Serif"/>
          <w:sz w:val="24"/>
          <w:szCs w:val="24"/>
        </w:rPr>
        <w:t xml:space="preserve"> защита зданий и сооружений. Методы приемосдаточных и периодических испытаний»;</w:t>
      </w:r>
    </w:p>
    <w:p w:rsidR="00E23924" w:rsidRPr="0087456B" w:rsidRDefault="00E23924" w:rsidP="00E23924">
      <w:pPr>
        <w:spacing w:after="0" w:line="240" w:lineRule="auto"/>
        <w:ind w:firstLine="540"/>
        <w:jc w:val="both"/>
        <w:rPr>
          <w:rFonts w:ascii="PT Astra Serif" w:eastAsia="Times New Roman" w:hAnsi="PT Astra Serif"/>
          <w:bCs/>
          <w:sz w:val="24"/>
          <w:szCs w:val="24"/>
        </w:rPr>
      </w:pPr>
      <w:r w:rsidRPr="0087456B">
        <w:rPr>
          <w:rFonts w:ascii="PT Astra Serif" w:eastAsia="Times New Roman" w:hAnsi="PT Astra Serif"/>
          <w:bCs/>
          <w:sz w:val="24"/>
          <w:szCs w:val="24"/>
        </w:rPr>
        <w:t>-  Технический регламент Евр</w:t>
      </w:r>
      <w:r>
        <w:rPr>
          <w:rFonts w:ascii="PT Astra Serif" w:eastAsia="Times New Roman" w:hAnsi="PT Astra Serif"/>
          <w:bCs/>
          <w:sz w:val="24"/>
          <w:szCs w:val="24"/>
        </w:rPr>
        <w:t xml:space="preserve">азийского экономического союза </w:t>
      </w:r>
      <w:r w:rsidRPr="0087456B">
        <w:rPr>
          <w:rFonts w:ascii="PT Astra Serif" w:eastAsia="Times New Roman" w:hAnsi="PT Astra Serif"/>
          <w:bCs/>
          <w:sz w:val="24"/>
          <w:szCs w:val="24"/>
        </w:rPr>
        <w:t>ТР ЕАЭС 043/2017</w:t>
      </w:r>
      <w:r>
        <w:rPr>
          <w:rFonts w:ascii="PT Astra Serif" w:eastAsia="Times New Roman" w:hAnsi="PT Astra Serif"/>
          <w:bCs/>
          <w:sz w:val="24"/>
          <w:szCs w:val="24"/>
        </w:rPr>
        <w:t xml:space="preserve"> «</w:t>
      </w:r>
      <w:r w:rsidRPr="0087456B">
        <w:rPr>
          <w:rFonts w:ascii="PT Astra Serif" w:eastAsia="Times New Roman" w:hAnsi="PT Astra Serif"/>
          <w:bCs/>
          <w:sz w:val="24"/>
          <w:szCs w:val="24"/>
        </w:rPr>
        <w:t>О требованиях к средствам обеспечения пожарн</w:t>
      </w:r>
      <w:r>
        <w:rPr>
          <w:rFonts w:ascii="PT Astra Serif" w:eastAsia="Times New Roman" w:hAnsi="PT Astra Serif"/>
          <w:bCs/>
          <w:sz w:val="24"/>
          <w:szCs w:val="24"/>
        </w:rPr>
        <w:t>ой безопасности и пожаротушения»</w:t>
      </w:r>
      <w:r w:rsidRPr="0087456B">
        <w:rPr>
          <w:rFonts w:ascii="PT Astra Serif" w:eastAsia="Times New Roman" w:hAnsi="PT Astra Serif"/>
          <w:bCs/>
          <w:sz w:val="24"/>
          <w:szCs w:val="24"/>
        </w:rPr>
        <w:t>.</w:t>
      </w:r>
    </w:p>
    <w:p w:rsidR="009805E1" w:rsidRDefault="009805E1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C332D7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5</w:t>
      </w:r>
      <w:r w:rsidR="0001338E" w:rsidRPr="0008389D">
        <w:rPr>
          <w:b/>
          <w:u w:val="single"/>
          <w:lang w:val="ru-RU"/>
        </w:rPr>
        <w:t xml:space="preserve">. </w:t>
      </w:r>
      <w:r w:rsidR="002559C8">
        <w:rPr>
          <w:b/>
          <w:u w:val="single"/>
          <w:lang w:val="ru-RU"/>
        </w:rPr>
        <w:t>Требования к безопасности</w:t>
      </w:r>
      <w:r w:rsidR="0001338E" w:rsidRPr="0008389D">
        <w:rPr>
          <w:b/>
          <w:u w:val="single"/>
          <w:lang w:val="ru-RU"/>
        </w:rPr>
        <w:t>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 xml:space="preserve">- Безопасность должна обеспечиваться соблюдением требований, установленным </w:t>
      </w:r>
      <w:r w:rsidR="009805E1">
        <w:rPr>
          <w:rFonts w:eastAsia="Calibri"/>
          <w:sz w:val="24"/>
          <w:szCs w:val="24"/>
          <w:lang w:eastAsia="en-US"/>
        </w:rPr>
        <w:t>Федеральным</w:t>
      </w:r>
      <w:r w:rsidR="009805E1" w:rsidRPr="009805E1">
        <w:rPr>
          <w:rFonts w:eastAsia="Calibri"/>
          <w:sz w:val="24"/>
          <w:szCs w:val="24"/>
          <w:lang w:eastAsia="en-US"/>
        </w:rPr>
        <w:t xml:space="preserve"> закон</w:t>
      </w:r>
      <w:r w:rsidR="009805E1">
        <w:rPr>
          <w:rFonts w:eastAsia="Calibri"/>
          <w:sz w:val="24"/>
          <w:szCs w:val="24"/>
          <w:lang w:eastAsia="en-US"/>
        </w:rPr>
        <w:t>ом от 21.12.1994 № 69-ФЗ «</w:t>
      </w:r>
      <w:r w:rsidR="009805E1" w:rsidRPr="009805E1">
        <w:rPr>
          <w:rFonts w:eastAsia="Calibri"/>
          <w:sz w:val="24"/>
          <w:szCs w:val="24"/>
          <w:lang w:eastAsia="en-US"/>
        </w:rPr>
        <w:t>О пожарной безопасности»</w:t>
      </w:r>
      <w:r w:rsidR="009805E1">
        <w:rPr>
          <w:rFonts w:eastAsia="Calibri"/>
          <w:sz w:val="24"/>
          <w:szCs w:val="24"/>
          <w:lang w:eastAsia="en-US"/>
        </w:rPr>
        <w:t>,</w:t>
      </w:r>
      <w:r w:rsidR="009805E1">
        <w:rPr>
          <w:rFonts w:eastAsia="Calibri"/>
          <w:bCs/>
          <w:sz w:val="24"/>
          <w:szCs w:val="24"/>
          <w:lang w:eastAsia="en-US"/>
        </w:rPr>
        <w:t xml:space="preserve"> Техническим</w:t>
      </w:r>
      <w:r w:rsidR="009805E1" w:rsidRPr="009805E1">
        <w:rPr>
          <w:rFonts w:eastAsia="Calibri"/>
          <w:bCs/>
          <w:sz w:val="24"/>
          <w:szCs w:val="24"/>
          <w:lang w:eastAsia="en-US"/>
        </w:rPr>
        <w:t xml:space="preserve"> регламент</w:t>
      </w:r>
      <w:r w:rsidR="009805E1">
        <w:rPr>
          <w:rFonts w:eastAsia="Calibri"/>
          <w:bCs/>
          <w:sz w:val="24"/>
          <w:szCs w:val="24"/>
          <w:lang w:eastAsia="en-US"/>
        </w:rPr>
        <w:t>ом</w:t>
      </w:r>
      <w:r w:rsidR="009805E1" w:rsidRPr="009805E1">
        <w:rPr>
          <w:rFonts w:eastAsia="Calibri"/>
          <w:bCs/>
          <w:sz w:val="24"/>
          <w:szCs w:val="24"/>
          <w:lang w:eastAsia="en-US"/>
        </w:rPr>
        <w:t xml:space="preserve"> Евразийского экономического союза ТР ЕАЭС 043/2017</w:t>
      </w:r>
      <w:r w:rsidR="009805E1">
        <w:rPr>
          <w:rFonts w:eastAsia="Calibri"/>
          <w:bCs/>
          <w:sz w:val="24"/>
          <w:szCs w:val="24"/>
          <w:lang w:eastAsia="en-US"/>
        </w:rPr>
        <w:t xml:space="preserve"> «</w:t>
      </w:r>
      <w:r w:rsidR="009805E1" w:rsidRPr="009805E1">
        <w:rPr>
          <w:rFonts w:eastAsia="Calibri"/>
          <w:bCs/>
          <w:sz w:val="24"/>
          <w:szCs w:val="24"/>
          <w:lang w:eastAsia="en-US"/>
        </w:rPr>
        <w:t>О требованиях к средствам обеспечения пожарн</w:t>
      </w:r>
      <w:r w:rsidR="009805E1">
        <w:rPr>
          <w:rFonts w:eastAsia="Calibri"/>
          <w:bCs/>
          <w:sz w:val="24"/>
          <w:szCs w:val="24"/>
          <w:lang w:eastAsia="en-US"/>
        </w:rPr>
        <w:t>ой безопасности и пожаротушения».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3C5272" w:rsidRPr="00F8460C" w:rsidRDefault="00C332D7" w:rsidP="00F8460C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lastRenderedPageBreak/>
        <w:t>6</w:t>
      </w:r>
      <w:r w:rsidR="005E0752">
        <w:rPr>
          <w:b/>
          <w:u w:val="single"/>
          <w:lang w:val="ru-RU"/>
        </w:rPr>
        <w:t>. Требования к сроку гарантии</w:t>
      </w:r>
      <w:r w:rsidR="00F8460C" w:rsidRPr="00F8460C">
        <w:rPr>
          <w:b/>
          <w:u w:val="single"/>
          <w:lang w:val="ru-RU"/>
        </w:rPr>
        <w:t>: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002E4" w:rsidRPr="00E23924" w:rsidRDefault="007002E4" w:rsidP="0087456B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E23924">
        <w:rPr>
          <w:rFonts w:eastAsia="Calibri"/>
          <w:sz w:val="24"/>
          <w:szCs w:val="24"/>
          <w:lang w:eastAsia="en-US"/>
        </w:rPr>
        <w:t xml:space="preserve">Гарантия на Товар действует в течение всего срока службы и определяется как период сроком не менее 10 лет с даты изготовления (даты выпуска, указанной в паспорте). При этом дата изготовления должна быть не ранее 2023 г. Гарантийный срок на Товар должен соответствовать гарантийным требованиям, предъявляемым </w:t>
      </w:r>
      <w:proofErr w:type="gramStart"/>
      <w:r w:rsidRPr="00E23924">
        <w:rPr>
          <w:rFonts w:eastAsia="Calibri"/>
          <w:sz w:val="24"/>
          <w:szCs w:val="24"/>
          <w:lang w:eastAsia="en-US"/>
        </w:rPr>
        <w:t>к такого вида</w:t>
      </w:r>
      <w:proofErr w:type="gramEnd"/>
      <w:r w:rsidRPr="00E23924">
        <w:rPr>
          <w:rFonts w:eastAsia="Calibri"/>
          <w:sz w:val="24"/>
          <w:szCs w:val="24"/>
          <w:lang w:eastAsia="en-US"/>
        </w:rPr>
        <w:t xml:space="preserve"> товарам, и должен подтверждаться документами от производителя / Поставщика.</w:t>
      </w:r>
    </w:p>
    <w:p w:rsidR="0087456B" w:rsidRDefault="0087456B" w:rsidP="0087456B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E23924">
        <w:rPr>
          <w:rFonts w:eastAsia="Calibri"/>
          <w:sz w:val="24"/>
          <w:szCs w:val="24"/>
          <w:lang w:eastAsia="en-US"/>
        </w:rPr>
        <w:t xml:space="preserve">Гарантийный срок на </w:t>
      </w:r>
      <w:r w:rsidR="007002E4" w:rsidRPr="00E23924">
        <w:rPr>
          <w:rFonts w:eastAsia="Calibri"/>
          <w:sz w:val="24"/>
          <w:szCs w:val="24"/>
          <w:lang w:eastAsia="en-US"/>
        </w:rPr>
        <w:t>монтаж и монтируемое доп. оборудование, указанное в таблице «</w:t>
      </w:r>
      <w:r w:rsidR="00E23924">
        <w:rPr>
          <w:bCs/>
        </w:rPr>
        <w:t xml:space="preserve">Спецификация монтируемого </w:t>
      </w:r>
      <w:proofErr w:type="spellStart"/>
      <w:r w:rsidR="00E23924">
        <w:rPr>
          <w:bCs/>
        </w:rPr>
        <w:t>доп.</w:t>
      </w:r>
      <w:r w:rsidR="007002E4" w:rsidRPr="00E23924">
        <w:rPr>
          <w:bCs/>
        </w:rPr>
        <w:t>оборудования</w:t>
      </w:r>
      <w:proofErr w:type="spellEnd"/>
      <w:r w:rsidR="007002E4" w:rsidRPr="00E23924">
        <w:rPr>
          <w:bCs/>
        </w:rPr>
        <w:t xml:space="preserve"> и расходных материалов для монтажа» (п. 2</w:t>
      </w:r>
      <w:r w:rsidR="00E23924">
        <w:rPr>
          <w:bCs/>
        </w:rPr>
        <w:t>.2</w:t>
      </w:r>
      <w:r w:rsidR="007002E4" w:rsidRPr="00E23924">
        <w:rPr>
          <w:bCs/>
        </w:rPr>
        <w:t xml:space="preserve"> Технического </w:t>
      </w:r>
      <w:proofErr w:type="gramStart"/>
      <w:r w:rsidR="007002E4" w:rsidRPr="00E23924">
        <w:rPr>
          <w:bCs/>
        </w:rPr>
        <w:t>задания)</w:t>
      </w:r>
      <w:r w:rsidR="007002E4" w:rsidRPr="00E23924">
        <w:rPr>
          <w:rFonts w:eastAsia="Calibri"/>
          <w:sz w:val="24"/>
          <w:szCs w:val="24"/>
          <w:lang w:eastAsia="en-US"/>
        </w:rPr>
        <w:t xml:space="preserve">  </w:t>
      </w:r>
      <w:r w:rsidRPr="00E23924">
        <w:rPr>
          <w:rFonts w:eastAsia="Calibri"/>
          <w:sz w:val="24"/>
          <w:szCs w:val="24"/>
          <w:lang w:eastAsia="en-US"/>
        </w:rPr>
        <w:t>должен</w:t>
      </w:r>
      <w:proofErr w:type="gramEnd"/>
      <w:r w:rsidRPr="00E23924">
        <w:rPr>
          <w:rFonts w:eastAsia="Calibri"/>
          <w:sz w:val="24"/>
          <w:szCs w:val="24"/>
          <w:lang w:eastAsia="en-US"/>
        </w:rPr>
        <w:t xml:space="preserve"> составлять не менее 24 месяцев, но</w:t>
      </w:r>
      <w:r w:rsidRPr="0087456B">
        <w:rPr>
          <w:rFonts w:eastAsia="Calibri"/>
          <w:sz w:val="24"/>
          <w:szCs w:val="24"/>
          <w:lang w:eastAsia="en-US"/>
        </w:rPr>
        <w:t xml:space="preserve"> не менее гарантийного срока, установленного производителем Товара, и исчисляется с момента подписания документов</w:t>
      </w:r>
      <w:r w:rsidR="007002E4">
        <w:rPr>
          <w:rFonts w:eastAsia="Calibri"/>
          <w:sz w:val="24"/>
          <w:szCs w:val="24"/>
          <w:lang w:eastAsia="en-US"/>
        </w:rPr>
        <w:t xml:space="preserve"> о приемке (после</w:t>
      </w:r>
      <w:r w:rsidRPr="0087456B">
        <w:rPr>
          <w:rFonts w:eastAsia="Calibri"/>
          <w:sz w:val="24"/>
          <w:szCs w:val="24"/>
          <w:lang w:eastAsia="en-US"/>
        </w:rPr>
        <w:t xml:space="preserve"> монтажа).</w:t>
      </w:r>
    </w:p>
    <w:p w:rsidR="00C332D7" w:rsidRDefault="00C332D7" w:rsidP="0087456B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C332D7" w:rsidRPr="00C332D7" w:rsidRDefault="00C332D7" w:rsidP="00C332D7">
      <w:pPr>
        <w:tabs>
          <w:tab w:val="left" w:pos="284"/>
        </w:tabs>
        <w:spacing w:after="0" w:line="240" w:lineRule="auto"/>
        <w:ind w:firstLine="567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>7. Требования к Поставщику:</w:t>
      </w:r>
    </w:p>
    <w:p w:rsidR="00C332D7" w:rsidRPr="0087456B" w:rsidRDefault="00C332D7" w:rsidP="0087456B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C332D7" w:rsidRPr="00E23924" w:rsidRDefault="00E23924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 xml:space="preserve">7.1. </w:t>
      </w:r>
      <w:r w:rsidR="00C332D7" w:rsidRPr="00E23924">
        <w:rPr>
          <w:rFonts w:ascii="PT Astra Serif" w:eastAsia="Times New Roman" w:hAnsi="PT Astra Serif"/>
          <w:sz w:val="24"/>
          <w:szCs w:val="24"/>
        </w:rPr>
        <w:t>Поставщик должен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C332D7" w:rsidRPr="00E23924" w:rsidRDefault="00E23924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 xml:space="preserve">7.2. </w:t>
      </w:r>
      <w:r w:rsidR="00C332D7" w:rsidRPr="00E23924">
        <w:rPr>
          <w:rFonts w:ascii="PT Astra Serif" w:eastAsia="Times New Roman" w:hAnsi="PT Astra Serif"/>
          <w:sz w:val="24"/>
          <w:szCs w:val="24"/>
        </w:rPr>
        <w:t xml:space="preserve">Поставщик должен гарантировать наличие сотрудников (в </w:t>
      </w:r>
      <w:proofErr w:type="spellStart"/>
      <w:r w:rsidR="00C332D7" w:rsidRPr="00E23924">
        <w:rPr>
          <w:rFonts w:ascii="PT Astra Serif" w:eastAsia="Times New Roman" w:hAnsi="PT Astra Serif"/>
          <w:sz w:val="24"/>
          <w:szCs w:val="24"/>
        </w:rPr>
        <w:t>т.ч</w:t>
      </w:r>
      <w:proofErr w:type="spellEnd"/>
      <w:r w:rsidR="00C332D7" w:rsidRPr="00E23924">
        <w:rPr>
          <w:rFonts w:ascii="PT Astra Serif" w:eastAsia="Times New Roman" w:hAnsi="PT Astra Serif"/>
          <w:sz w:val="24"/>
          <w:szCs w:val="24"/>
        </w:rPr>
        <w:t>. по договору найма), аттестованных согласно постановлению Российской федерации № 2106 от 30 ноября 2021 «О порядке аттестации физических лиц на право проектирования средств обеспечения пожарной безопасности зданий и сооружений, которые введены в эксплуатацию».</w:t>
      </w:r>
    </w:p>
    <w:p w:rsidR="00C332D7" w:rsidRPr="00E23924" w:rsidRDefault="00C332D7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E23924">
        <w:rPr>
          <w:rFonts w:ascii="PT Astra Serif" w:eastAsia="Times New Roman" w:hAnsi="PT Astra Serif"/>
          <w:sz w:val="24"/>
          <w:szCs w:val="24"/>
        </w:rPr>
        <w:t>К обязательным аттестационным требованиям относятся:</w:t>
      </w:r>
    </w:p>
    <w:p w:rsidR="00C332D7" w:rsidRPr="00E23924" w:rsidRDefault="00C332D7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E23924">
        <w:rPr>
          <w:rFonts w:ascii="PT Astra Serif" w:eastAsia="Times New Roman" w:hAnsi="PT Astra Serif"/>
          <w:sz w:val="24"/>
          <w:szCs w:val="24"/>
        </w:rPr>
        <w:t xml:space="preserve"> а) наличие высшего или среднего профессиональног</w:t>
      </w:r>
      <w:r w:rsidR="00443D88">
        <w:rPr>
          <w:rFonts w:ascii="PT Astra Serif" w:eastAsia="Times New Roman" w:hAnsi="PT Astra Serif"/>
          <w:sz w:val="24"/>
          <w:szCs w:val="24"/>
        </w:rPr>
        <w:t>о образования по специальности «Пожарная безопасность»</w:t>
      </w:r>
      <w:r w:rsidRPr="00E23924">
        <w:rPr>
          <w:rFonts w:ascii="PT Astra Serif" w:eastAsia="Times New Roman" w:hAnsi="PT Astra Serif"/>
          <w:sz w:val="24"/>
          <w:szCs w:val="24"/>
        </w:rPr>
        <w:t xml:space="preserve"> либо иного высшего образования или среднего профессионального образования при условии получения дополнительного профессионального образования по типовой дополнительной профессиональной программе - программе профессиональной переподготовки;</w:t>
      </w:r>
    </w:p>
    <w:p w:rsidR="007E7B05" w:rsidRPr="00E23924" w:rsidRDefault="00C332D7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 w:rsidRPr="00E23924">
        <w:rPr>
          <w:rFonts w:ascii="PT Astra Serif" w:eastAsia="Times New Roman" w:hAnsi="PT Astra Serif"/>
          <w:sz w:val="24"/>
          <w:szCs w:val="24"/>
        </w:rPr>
        <w:t xml:space="preserve"> б) наличие специальных знаний в области пожарной безопасности, необходимых для проектирования (выписка из реестра проектировщиков).</w:t>
      </w:r>
    </w:p>
    <w:p w:rsidR="009805E1" w:rsidRPr="00E23924" w:rsidRDefault="00E23924" w:rsidP="00E2392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 xml:space="preserve">7.3. </w:t>
      </w:r>
      <w:r w:rsidRPr="00E23924">
        <w:rPr>
          <w:rFonts w:ascii="PT Astra Serif" w:eastAsia="Times New Roman" w:hAnsi="PT Astra Serif"/>
          <w:sz w:val="24"/>
          <w:szCs w:val="24"/>
        </w:rPr>
        <w:t>Поставщик дол</w:t>
      </w:r>
      <w:r w:rsidR="009805E1" w:rsidRPr="00E23924">
        <w:rPr>
          <w:rFonts w:ascii="PT Astra Serif" w:eastAsia="Times New Roman" w:hAnsi="PT Astra Serif"/>
          <w:sz w:val="24"/>
          <w:szCs w:val="24"/>
        </w:rPr>
        <w:t>жен обеспечить разработку рабочей документаций с использованием оптимальных доступных технологий и оборудования.</w:t>
      </w:r>
    </w:p>
    <w:p w:rsidR="007B144E" w:rsidRDefault="007B144E" w:rsidP="00545A36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7B144E" w:rsidRDefault="007B144E" w:rsidP="007B144E">
      <w:pPr>
        <w:tabs>
          <w:tab w:val="left" w:pos="284"/>
        </w:tabs>
        <w:spacing w:after="0" w:line="240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>8. Требования к срокам</w:t>
      </w:r>
      <w:r w:rsidRPr="007B144E">
        <w:rPr>
          <w:rFonts w:eastAsia="Calibri"/>
          <w:b/>
          <w:sz w:val="24"/>
          <w:szCs w:val="24"/>
          <w:u w:val="single"/>
          <w:lang w:eastAsia="en-US"/>
        </w:rPr>
        <w:t>:</w:t>
      </w:r>
    </w:p>
    <w:p w:rsidR="00545A36" w:rsidRPr="00545A36" w:rsidRDefault="00545A36" w:rsidP="00545A36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F8460C" w:rsidRPr="00443D88" w:rsidRDefault="007B144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443D88">
        <w:rPr>
          <w:rFonts w:eastAsia="Verdana"/>
          <w:lang w:val="ru-RU"/>
        </w:rPr>
        <w:t>- предельный срок поставки Товара и разработки проектной и рабочей документации в течение 30 рабочих дней с даты заклю</w:t>
      </w:r>
      <w:r w:rsidR="00443D88" w:rsidRPr="00443D88">
        <w:rPr>
          <w:rFonts w:eastAsia="Verdana"/>
          <w:lang w:val="ru-RU"/>
        </w:rPr>
        <w:t>чения Договора, но не позднее 22</w:t>
      </w:r>
      <w:r w:rsidRPr="00443D88">
        <w:rPr>
          <w:rFonts w:eastAsia="Verdana"/>
          <w:lang w:val="ru-RU"/>
        </w:rPr>
        <w:t xml:space="preserve"> июля 2023 г.;</w:t>
      </w:r>
    </w:p>
    <w:p w:rsidR="007B144E" w:rsidRPr="00443D88" w:rsidRDefault="007B144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443D88">
        <w:rPr>
          <w:rFonts w:eastAsia="Verdana"/>
          <w:lang w:val="ru-RU"/>
        </w:rPr>
        <w:t xml:space="preserve">- дата проведения монтажа </w:t>
      </w:r>
      <w:r w:rsidR="002F587A" w:rsidRPr="00443D88">
        <w:rPr>
          <w:rFonts w:eastAsia="Verdana"/>
          <w:lang w:val="ru-RU"/>
        </w:rPr>
        <w:t xml:space="preserve">Товара и дополнительного оборудования – </w:t>
      </w:r>
      <w:r w:rsidR="00443D88" w:rsidRPr="00443D88">
        <w:rPr>
          <w:rFonts w:eastAsia="Verdana"/>
          <w:lang w:val="ru-RU"/>
        </w:rPr>
        <w:t>22</w:t>
      </w:r>
      <w:r w:rsidRPr="00443D88">
        <w:rPr>
          <w:rFonts w:eastAsia="Verdana"/>
          <w:lang w:val="ru-RU"/>
        </w:rPr>
        <w:t xml:space="preserve"> июля 2023 г.</w:t>
      </w:r>
    </w:p>
    <w:p w:rsidR="00E23924" w:rsidRDefault="00E23924" w:rsidP="00E23924">
      <w:pPr>
        <w:tabs>
          <w:tab w:val="left" w:pos="284"/>
        </w:tabs>
        <w:spacing w:after="0" w:line="240" w:lineRule="auto"/>
        <w:ind w:firstLine="567"/>
        <w:jc w:val="both"/>
        <w:rPr>
          <w:rFonts w:eastAsia="Calibri"/>
          <w:b/>
          <w:sz w:val="24"/>
          <w:szCs w:val="24"/>
          <w:u w:val="single"/>
          <w:lang w:eastAsia="en-US"/>
        </w:rPr>
      </w:pPr>
    </w:p>
    <w:p w:rsidR="00E23924" w:rsidRPr="00E23924" w:rsidRDefault="00E23924" w:rsidP="00E23924">
      <w:pPr>
        <w:tabs>
          <w:tab w:val="left" w:pos="284"/>
        </w:tabs>
        <w:spacing w:after="0" w:line="240" w:lineRule="auto"/>
        <w:ind w:firstLine="567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E23924">
        <w:rPr>
          <w:rFonts w:eastAsia="Calibri"/>
          <w:b/>
          <w:sz w:val="24"/>
          <w:szCs w:val="24"/>
          <w:u w:val="single"/>
          <w:lang w:eastAsia="en-US"/>
        </w:rPr>
        <w:t>9. Условия приемки:</w:t>
      </w:r>
    </w:p>
    <w:p w:rsidR="00E23924" w:rsidRDefault="00E23924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B036BE" w:rsidRDefault="00E23924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>Датой приемки</w:t>
      </w:r>
      <w:r w:rsidR="00B036BE">
        <w:rPr>
          <w:rFonts w:eastAsia="Verdana"/>
          <w:lang w:val="ru-RU"/>
        </w:rPr>
        <w:t xml:space="preserve"> (датой подписания Акта приема-передачи) считать:</w:t>
      </w:r>
    </w:p>
    <w:p w:rsidR="00B036BE" w:rsidRDefault="00B036B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>- при поставке и монтаже Товара</w:t>
      </w:r>
      <w:r w:rsidR="00E23924">
        <w:rPr>
          <w:rFonts w:eastAsia="Verdana"/>
          <w:lang w:val="ru-RU"/>
        </w:rPr>
        <w:t xml:space="preserve"> и дополнительного оборудования</w:t>
      </w:r>
      <w:r>
        <w:rPr>
          <w:rFonts w:eastAsia="Verdana"/>
          <w:lang w:val="ru-RU"/>
        </w:rPr>
        <w:t xml:space="preserve"> в помещении серверной – момент приемки смонтированного Товара</w:t>
      </w:r>
      <w:r w:rsidR="00E23924">
        <w:rPr>
          <w:rFonts w:eastAsia="Verdana"/>
          <w:lang w:val="ru-RU"/>
        </w:rPr>
        <w:t xml:space="preserve"> и дополнительного оборудования</w:t>
      </w:r>
      <w:r>
        <w:rPr>
          <w:rFonts w:eastAsia="Verdana"/>
          <w:lang w:val="ru-RU"/>
        </w:rPr>
        <w:t xml:space="preserve"> при условии предоставления Поставщиком Покупателю проектной и рабочей документации;</w:t>
      </w:r>
    </w:p>
    <w:p w:rsidR="00B036BE" w:rsidRDefault="00B036B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 xml:space="preserve">- при поставке Товара для резерва – момент </w:t>
      </w:r>
      <w:r w:rsidR="000A04AB">
        <w:rPr>
          <w:rFonts w:eastAsia="Verdana"/>
          <w:lang w:val="ru-RU"/>
        </w:rPr>
        <w:t>приемки поставленного</w:t>
      </w:r>
      <w:r>
        <w:rPr>
          <w:rFonts w:eastAsia="Verdana"/>
          <w:lang w:val="ru-RU"/>
        </w:rPr>
        <w:t xml:space="preserve"> Товара </w:t>
      </w:r>
      <w:r w:rsidRPr="00B036BE">
        <w:rPr>
          <w:rFonts w:eastAsia="Verdana"/>
          <w:lang w:val="ru-RU"/>
        </w:rPr>
        <w:t>при условии предоставления Поставщиком Покупателю проектной и рабочей документации</w:t>
      </w:r>
      <w:r>
        <w:rPr>
          <w:rFonts w:eastAsia="Verdana"/>
          <w:lang w:val="ru-RU"/>
        </w:rPr>
        <w:t>.</w:t>
      </w:r>
    </w:p>
    <w:p w:rsidR="007B144E" w:rsidRDefault="007B144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B036BE" w:rsidRDefault="00B036BE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233"/>
      </w:tblGrid>
      <w:tr w:rsidR="00545A36" w:rsidTr="00545A36">
        <w:tc>
          <w:tcPr>
            <w:tcW w:w="7763" w:type="dxa"/>
          </w:tcPr>
          <w:p w:rsidR="00545A36" w:rsidRDefault="00545A36" w:rsidP="00545A36">
            <w:pPr>
              <w:pStyle w:val="a4"/>
              <w:spacing w:before="0" w:beforeAutospacing="0"/>
              <w:rPr>
                <w:rFonts w:eastAsia="Verdana"/>
                <w:lang w:val="ru-RU"/>
              </w:rPr>
            </w:pPr>
            <w:r w:rsidRPr="00545A36">
              <w:rPr>
                <w:rFonts w:eastAsia="Verdana"/>
                <w:lang w:val="ru-RU"/>
              </w:rPr>
              <w:t xml:space="preserve">Заместитель исполнительного директора </w:t>
            </w:r>
            <w:r w:rsidRPr="00545A36">
              <w:rPr>
                <w:rFonts w:eastAsia="Verdana"/>
                <w:lang w:val="ru-RU"/>
              </w:rPr>
              <w:br/>
              <w:t>по информационным технологиям</w:t>
            </w:r>
          </w:p>
          <w:p w:rsidR="00545A36" w:rsidRDefault="00545A36" w:rsidP="00545A36">
            <w:pPr>
              <w:pStyle w:val="a4"/>
              <w:spacing w:before="0" w:beforeAutospacing="0"/>
              <w:rPr>
                <w:rFonts w:eastAsia="Verdana"/>
                <w:lang w:val="ru-RU"/>
              </w:rPr>
            </w:pPr>
          </w:p>
          <w:p w:rsidR="00545A36" w:rsidRDefault="00545A36" w:rsidP="00545A36">
            <w:pPr>
              <w:pStyle w:val="a4"/>
              <w:spacing w:before="0" w:beforeAutospacing="0"/>
              <w:rPr>
                <w:rFonts w:eastAsia="Verdana"/>
                <w:lang w:val="ru-RU"/>
              </w:rPr>
            </w:pPr>
            <w:r w:rsidRPr="00545A36">
              <w:rPr>
                <w:rFonts w:eastAsia="Verdana"/>
                <w:lang w:val="ru-RU"/>
              </w:rPr>
              <w:t>Ведущий инженер по гражданской обороне и чрезвычайным ситуациям</w:t>
            </w:r>
            <w:r w:rsidRPr="00545A36">
              <w:rPr>
                <w:rFonts w:eastAsia="Verdana"/>
                <w:lang w:val="ru-RU"/>
              </w:rPr>
              <w:br/>
              <w:t>пожарной безопасности</w:t>
            </w:r>
          </w:p>
        </w:tc>
        <w:tc>
          <w:tcPr>
            <w:tcW w:w="2233" w:type="dxa"/>
          </w:tcPr>
          <w:p w:rsidR="00545A36" w:rsidRDefault="00545A36" w:rsidP="00545A36">
            <w:pPr>
              <w:pStyle w:val="a4"/>
              <w:spacing w:before="0" w:beforeAutospacing="0"/>
              <w:jc w:val="right"/>
              <w:rPr>
                <w:rFonts w:eastAsia="Verdana"/>
                <w:lang w:val="ru-RU"/>
              </w:rPr>
            </w:pPr>
          </w:p>
          <w:p w:rsidR="00545A36" w:rsidRDefault="00545A36" w:rsidP="00545A36">
            <w:pPr>
              <w:pStyle w:val="a4"/>
              <w:spacing w:before="0" w:beforeAutospacing="0"/>
              <w:jc w:val="right"/>
              <w:rPr>
                <w:rFonts w:eastAsia="Verdana"/>
                <w:lang w:val="ru-RU"/>
              </w:rPr>
            </w:pPr>
            <w:r>
              <w:rPr>
                <w:rFonts w:eastAsia="Verdana"/>
                <w:lang w:val="ru-RU"/>
              </w:rPr>
              <w:t>Н.А. Уланова</w:t>
            </w:r>
          </w:p>
          <w:p w:rsidR="00545A36" w:rsidRDefault="00545A36" w:rsidP="00545A36">
            <w:pPr>
              <w:pStyle w:val="a4"/>
              <w:spacing w:before="0" w:beforeAutospacing="0"/>
              <w:jc w:val="right"/>
              <w:rPr>
                <w:rFonts w:eastAsia="Verdana"/>
                <w:lang w:val="ru-RU"/>
              </w:rPr>
            </w:pPr>
          </w:p>
          <w:p w:rsidR="00545A36" w:rsidRDefault="00545A36" w:rsidP="00545A36">
            <w:pPr>
              <w:pStyle w:val="a4"/>
              <w:spacing w:before="0" w:beforeAutospacing="0"/>
              <w:jc w:val="right"/>
              <w:rPr>
                <w:rFonts w:eastAsia="Verdana"/>
                <w:lang w:val="ru-RU"/>
              </w:rPr>
            </w:pPr>
          </w:p>
          <w:p w:rsidR="00545A36" w:rsidRDefault="00545A36" w:rsidP="00545A36">
            <w:pPr>
              <w:pStyle w:val="a4"/>
              <w:spacing w:before="0" w:beforeAutospacing="0"/>
              <w:jc w:val="right"/>
              <w:rPr>
                <w:rFonts w:eastAsia="Verdana"/>
                <w:lang w:val="ru-RU"/>
              </w:rPr>
            </w:pPr>
            <w:r>
              <w:rPr>
                <w:rFonts w:eastAsia="Verdana"/>
                <w:lang w:val="ru-RU"/>
              </w:rPr>
              <w:t xml:space="preserve">О.П. </w:t>
            </w:r>
            <w:proofErr w:type="spellStart"/>
            <w:r>
              <w:rPr>
                <w:rFonts w:eastAsia="Verdana"/>
                <w:lang w:val="ru-RU"/>
              </w:rPr>
              <w:t>Рыстин</w:t>
            </w:r>
            <w:proofErr w:type="spellEnd"/>
          </w:p>
        </w:tc>
      </w:tr>
    </w:tbl>
    <w:p w:rsidR="00545A36" w:rsidRDefault="00545A36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sectPr w:rsidR="00F8460C" w:rsidSect="00E23924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06E31"/>
    <w:multiLevelType w:val="hybridMultilevel"/>
    <w:tmpl w:val="867A9A94"/>
    <w:lvl w:ilvl="0" w:tplc="7734838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529BE"/>
    <w:multiLevelType w:val="hybridMultilevel"/>
    <w:tmpl w:val="48984C92"/>
    <w:lvl w:ilvl="0" w:tplc="E3863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695618A"/>
    <w:multiLevelType w:val="hybridMultilevel"/>
    <w:tmpl w:val="5EC64FF0"/>
    <w:lvl w:ilvl="0" w:tplc="F8686D0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15E25"/>
    <w:multiLevelType w:val="hybridMultilevel"/>
    <w:tmpl w:val="3B8E0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7" w15:restartNumberingAfterBreak="0">
    <w:nsid w:val="601855F8"/>
    <w:multiLevelType w:val="hybridMultilevel"/>
    <w:tmpl w:val="D5582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8324C"/>
    <w:multiLevelType w:val="multilevel"/>
    <w:tmpl w:val="7A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765700"/>
    <w:multiLevelType w:val="multilevel"/>
    <w:tmpl w:val="B9C8CE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0F5D22"/>
    <w:multiLevelType w:val="hybridMultilevel"/>
    <w:tmpl w:val="19D4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57A72"/>
    <w:multiLevelType w:val="hybridMultilevel"/>
    <w:tmpl w:val="57A24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1"/>
  </w:num>
  <w:num w:numId="7">
    <w:abstractNumId w:val="0"/>
  </w:num>
  <w:num w:numId="8">
    <w:abstractNumId w:val="3"/>
  </w:num>
  <w:num w:numId="9">
    <w:abstractNumId w:val="2"/>
  </w:num>
  <w:num w:numId="10">
    <w:abstractNumId w:val="4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53191"/>
    <w:rsid w:val="0008389D"/>
    <w:rsid w:val="000A04AB"/>
    <w:rsid w:val="000D2854"/>
    <w:rsid w:val="000E35D6"/>
    <w:rsid w:val="001169E3"/>
    <w:rsid w:val="0015589F"/>
    <w:rsid w:val="001A2F2F"/>
    <w:rsid w:val="002050DA"/>
    <w:rsid w:val="00225C4E"/>
    <w:rsid w:val="00230AAD"/>
    <w:rsid w:val="002423E1"/>
    <w:rsid w:val="002559C8"/>
    <w:rsid w:val="00264625"/>
    <w:rsid w:val="00264FFA"/>
    <w:rsid w:val="00280177"/>
    <w:rsid w:val="002B084A"/>
    <w:rsid w:val="002D5054"/>
    <w:rsid w:val="002F587A"/>
    <w:rsid w:val="003609E5"/>
    <w:rsid w:val="003C5272"/>
    <w:rsid w:val="003D0B35"/>
    <w:rsid w:val="003E3644"/>
    <w:rsid w:val="00443D88"/>
    <w:rsid w:val="004847D2"/>
    <w:rsid w:val="00496721"/>
    <w:rsid w:val="004C4899"/>
    <w:rsid w:val="004D0F9F"/>
    <w:rsid w:val="004E573C"/>
    <w:rsid w:val="0051199D"/>
    <w:rsid w:val="00535983"/>
    <w:rsid w:val="00545A36"/>
    <w:rsid w:val="005E0752"/>
    <w:rsid w:val="005E47E6"/>
    <w:rsid w:val="005E6A81"/>
    <w:rsid w:val="00631D34"/>
    <w:rsid w:val="0065549A"/>
    <w:rsid w:val="006558CA"/>
    <w:rsid w:val="007002E4"/>
    <w:rsid w:val="007530B6"/>
    <w:rsid w:val="00787A2D"/>
    <w:rsid w:val="007A0F3C"/>
    <w:rsid w:val="007B144E"/>
    <w:rsid w:val="007E7B05"/>
    <w:rsid w:val="007E7EEC"/>
    <w:rsid w:val="0081574F"/>
    <w:rsid w:val="00832157"/>
    <w:rsid w:val="0087456B"/>
    <w:rsid w:val="00883C1E"/>
    <w:rsid w:val="00884FF1"/>
    <w:rsid w:val="00895A72"/>
    <w:rsid w:val="008B1411"/>
    <w:rsid w:val="008B37F8"/>
    <w:rsid w:val="008B394E"/>
    <w:rsid w:val="008C453C"/>
    <w:rsid w:val="0094281A"/>
    <w:rsid w:val="009805E1"/>
    <w:rsid w:val="009C16D5"/>
    <w:rsid w:val="009E1E00"/>
    <w:rsid w:val="00A7455C"/>
    <w:rsid w:val="00B036BE"/>
    <w:rsid w:val="00B178C5"/>
    <w:rsid w:val="00BC03D4"/>
    <w:rsid w:val="00BE1BD2"/>
    <w:rsid w:val="00C16944"/>
    <w:rsid w:val="00C332D7"/>
    <w:rsid w:val="00C759B9"/>
    <w:rsid w:val="00C759D9"/>
    <w:rsid w:val="00CC0DC9"/>
    <w:rsid w:val="00CC483A"/>
    <w:rsid w:val="00CC770B"/>
    <w:rsid w:val="00CD7453"/>
    <w:rsid w:val="00CE4499"/>
    <w:rsid w:val="00CF1468"/>
    <w:rsid w:val="00D14F39"/>
    <w:rsid w:val="00D569B0"/>
    <w:rsid w:val="00D6071A"/>
    <w:rsid w:val="00DA3A94"/>
    <w:rsid w:val="00DB1031"/>
    <w:rsid w:val="00DB39BE"/>
    <w:rsid w:val="00DD64B0"/>
    <w:rsid w:val="00DE35A6"/>
    <w:rsid w:val="00E131C9"/>
    <w:rsid w:val="00E140CE"/>
    <w:rsid w:val="00E17A99"/>
    <w:rsid w:val="00E23924"/>
    <w:rsid w:val="00E355B9"/>
    <w:rsid w:val="00E47F90"/>
    <w:rsid w:val="00E569A6"/>
    <w:rsid w:val="00EA5070"/>
    <w:rsid w:val="00EB7342"/>
    <w:rsid w:val="00EE537F"/>
    <w:rsid w:val="00F8460C"/>
    <w:rsid w:val="00FE2079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84C60-7067-449B-B9B0-59CFAFD1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0DA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631D34"/>
    <w:rPr>
      <w:color w:val="808080"/>
    </w:rPr>
  </w:style>
  <w:style w:type="table" w:customStyle="1" w:styleId="12">
    <w:name w:val="Сетка таблицы1"/>
    <w:basedOn w:val="a1"/>
    <w:next w:val="ac"/>
    <w:uiPriority w:val="39"/>
    <w:rsid w:val="0049672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39"/>
    <w:rsid w:val="0049672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80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5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64</cp:revision>
  <cp:lastPrinted>2021-04-19T07:55:00Z</cp:lastPrinted>
  <dcterms:created xsi:type="dcterms:W3CDTF">2021-04-19T07:55:00Z</dcterms:created>
  <dcterms:modified xsi:type="dcterms:W3CDTF">2023-05-03T09:42:00Z</dcterms:modified>
</cp:coreProperties>
</file>